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E45D" w14:textId="77777777" w:rsidR="00322B21" w:rsidRDefault="00B71B16" w:rsidP="00BA5D53">
      <w:pPr>
        <w:jc w:val="right"/>
      </w:pPr>
    </w:p>
    <w:p w14:paraId="254ABA53" w14:textId="77777777" w:rsidR="00BA5D53" w:rsidRDefault="00BA5D53" w:rsidP="00BA5D53">
      <w:pPr>
        <w:jc w:val="right"/>
      </w:pPr>
    </w:p>
    <w:p w14:paraId="6B433008" w14:textId="77777777" w:rsidR="009570FE" w:rsidRDefault="009570FE" w:rsidP="00BA5D53">
      <w:pPr>
        <w:jc w:val="right"/>
        <w:rPr>
          <w:rFonts w:ascii="Avenir Roman" w:hAnsi="Avenir Roman"/>
          <w:sz w:val="22"/>
        </w:rPr>
      </w:pPr>
    </w:p>
    <w:p w14:paraId="3EDAC344" w14:textId="5B1F6DEC" w:rsidR="00BA5D53" w:rsidRDefault="00AF7D86" w:rsidP="00897628">
      <w:pPr>
        <w:jc w:val="right"/>
        <w:rPr>
          <w:rFonts w:ascii="Avenir Roman" w:hAnsi="Avenir Roman"/>
          <w:sz w:val="22"/>
        </w:rPr>
      </w:pPr>
      <w:r>
        <w:rPr>
          <w:rFonts w:ascii="Avenir Roman" w:hAnsi="Avenir Roman"/>
          <w:sz w:val="22"/>
        </w:rPr>
        <w:t>Le</w:t>
      </w:r>
      <w:r w:rsidR="00BA5D53" w:rsidRPr="00BA5D53">
        <w:rPr>
          <w:rFonts w:ascii="Avenir Roman" w:hAnsi="Avenir Roman"/>
          <w:sz w:val="22"/>
        </w:rPr>
        <w:t xml:space="preserve"> </w:t>
      </w:r>
      <w:r w:rsidR="00BA5D53" w:rsidRPr="00BA5D53">
        <w:rPr>
          <w:rFonts w:ascii="Avenir Roman" w:hAnsi="Avenir Roman"/>
          <w:sz w:val="22"/>
        </w:rPr>
        <w:fldChar w:fldCharType="begin"/>
      </w:r>
      <w:r w:rsidR="00BA5D53" w:rsidRPr="00BA5D53">
        <w:rPr>
          <w:rFonts w:ascii="Avenir Roman" w:hAnsi="Avenir Roman"/>
          <w:sz w:val="22"/>
        </w:rPr>
        <w:instrText xml:space="preserve"> TIME \@ "dddd d MMMM yyyy" </w:instrText>
      </w:r>
      <w:r w:rsidR="00BA5D53" w:rsidRPr="00BA5D53">
        <w:rPr>
          <w:rFonts w:ascii="Avenir Roman" w:hAnsi="Avenir Roman"/>
          <w:sz w:val="22"/>
        </w:rPr>
        <w:fldChar w:fldCharType="separate"/>
      </w:r>
      <w:r w:rsidR="00665CBF">
        <w:rPr>
          <w:rFonts w:ascii="Avenir Roman" w:hAnsi="Avenir Roman"/>
          <w:noProof/>
          <w:sz w:val="22"/>
        </w:rPr>
        <w:t>mardi 21 janvier 2020</w:t>
      </w:r>
      <w:r w:rsidR="00BA5D53" w:rsidRPr="00BA5D53">
        <w:rPr>
          <w:rFonts w:ascii="Avenir Roman" w:hAnsi="Avenir Roman"/>
          <w:sz w:val="22"/>
        </w:rPr>
        <w:fldChar w:fldCharType="end"/>
      </w:r>
    </w:p>
    <w:p w14:paraId="6981DB9F" w14:textId="77777777" w:rsidR="00BA5D53" w:rsidRDefault="00BA5D53" w:rsidP="00897628">
      <w:pPr>
        <w:jc w:val="both"/>
        <w:rPr>
          <w:rFonts w:ascii="Avenir Roman" w:hAnsi="Avenir Roman"/>
          <w:sz w:val="22"/>
        </w:rPr>
      </w:pPr>
      <w:bookmarkStart w:id="0" w:name="_GoBack"/>
      <w:bookmarkEnd w:id="0"/>
    </w:p>
    <w:p w14:paraId="35D34D63" w14:textId="77777777" w:rsidR="00BA5D53" w:rsidRDefault="00BA5D53" w:rsidP="00897628">
      <w:pPr>
        <w:jc w:val="both"/>
        <w:rPr>
          <w:rFonts w:ascii="Avenir Roman" w:hAnsi="Avenir Roman"/>
          <w:sz w:val="22"/>
        </w:rPr>
      </w:pPr>
    </w:p>
    <w:p w14:paraId="064C94A7" w14:textId="1037541C" w:rsidR="00BA5D53" w:rsidRDefault="001A59B1" w:rsidP="00897628">
      <w:pPr>
        <w:tabs>
          <w:tab w:val="left" w:pos="7480"/>
        </w:tabs>
        <w:jc w:val="both"/>
        <w:rPr>
          <w:rFonts w:ascii="Avenir Roman" w:hAnsi="Avenir Roman"/>
          <w:sz w:val="22"/>
        </w:rPr>
      </w:pPr>
      <w:r>
        <w:rPr>
          <w:rFonts w:ascii="Avenir Roman" w:hAnsi="Avenir Roman"/>
          <w:sz w:val="22"/>
        </w:rPr>
        <w:tab/>
      </w:r>
    </w:p>
    <w:p w14:paraId="28288C3B" w14:textId="0488A9C4" w:rsidR="00DB2F78" w:rsidRDefault="00DB2F78" w:rsidP="0089762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Le 15 Novembre 2019, ORIGIN Group a </w:t>
      </w:r>
      <w:proofErr w:type="spellStart"/>
      <w:r>
        <w:rPr>
          <w:rFonts w:ascii="Calibri" w:hAnsi="Calibri" w:cs="Calibri"/>
          <w:sz w:val="22"/>
          <w:szCs w:val="22"/>
        </w:rPr>
        <w:t>réalise</w:t>
      </w:r>
      <w:proofErr w:type="spellEnd"/>
      <w:r>
        <w:rPr>
          <w:rFonts w:ascii="Calibri" w:hAnsi="Calibri" w:cs="Calibri"/>
          <w:sz w:val="22"/>
          <w:szCs w:val="22"/>
        </w:rPr>
        <w:t xml:space="preserve">́ l’acquisition de l’entreprise </w:t>
      </w:r>
      <w:proofErr w:type="spellStart"/>
      <w:r>
        <w:rPr>
          <w:rFonts w:ascii="Calibri" w:hAnsi="Calibri" w:cs="Calibri"/>
          <w:sz w:val="22"/>
          <w:szCs w:val="22"/>
        </w:rPr>
        <w:t>Française</w:t>
      </w:r>
      <w:proofErr w:type="spellEnd"/>
      <w:r>
        <w:rPr>
          <w:rFonts w:ascii="Calibri" w:hAnsi="Calibri" w:cs="Calibri"/>
          <w:sz w:val="22"/>
          <w:szCs w:val="22"/>
        </w:rPr>
        <w:t xml:space="preserve"> PXL </w:t>
      </w:r>
      <w:proofErr w:type="spellStart"/>
      <w:r>
        <w:rPr>
          <w:rFonts w:ascii="Calibri" w:hAnsi="Calibri" w:cs="Calibri"/>
          <w:sz w:val="22"/>
          <w:szCs w:val="22"/>
        </w:rPr>
        <w:t>Seals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spécialisée</w:t>
      </w:r>
      <w:proofErr w:type="spellEnd"/>
      <w:r>
        <w:rPr>
          <w:rFonts w:ascii="Calibri" w:hAnsi="Calibri" w:cs="Calibri"/>
          <w:sz w:val="22"/>
          <w:szCs w:val="22"/>
        </w:rPr>
        <w:t xml:space="preserve"> dans les </w:t>
      </w:r>
      <w:proofErr w:type="spellStart"/>
      <w:r>
        <w:rPr>
          <w:rFonts w:ascii="Calibri" w:hAnsi="Calibri" w:cs="Calibri"/>
          <w:sz w:val="22"/>
          <w:szCs w:val="22"/>
        </w:rPr>
        <w:t>étanchéités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Valserhône</w:t>
      </w:r>
      <w:proofErr w:type="spellEnd"/>
      <w:r>
        <w:rPr>
          <w:rFonts w:ascii="Calibri" w:hAnsi="Calibri" w:cs="Calibri"/>
          <w:sz w:val="22"/>
          <w:szCs w:val="22"/>
        </w:rPr>
        <w:t xml:space="preserve">, Ain). Cette </w:t>
      </w:r>
      <w:proofErr w:type="spellStart"/>
      <w:r>
        <w:rPr>
          <w:rFonts w:ascii="Calibri" w:hAnsi="Calibri" w:cs="Calibri"/>
          <w:sz w:val="22"/>
          <w:szCs w:val="22"/>
        </w:rPr>
        <w:t>dernière</w:t>
      </w:r>
      <w:proofErr w:type="spellEnd"/>
      <w:r>
        <w:rPr>
          <w:rFonts w:ascii="Calibri" w:hAnsi="Calibri" w:cs="Calibri"/>
          <w:sz w:val="22"/>
          <w:szCs w:val="22"/>
        </w:rPr>
        <w:t xml:space="preserve"> conserve son nom et sera </w:t>
      </w:r>
      <w:proofErr w:type="spellStart"/>
      <w:r>
        <w:rPr>
          <w:rFonts w:ascii="Calibri" w:hAnsi="Calibri" w:cs="Calibri"/>
          <w:sz w:val="22"/>
          <w:szCs w:val="22"/>
        </w:rPr>
        <w:t>administrée</w:t>
      </w:r>
      <w:proofErr w:type="spellEnd"/>
      <w:r>
        <w:rPr>
          <w:rFonts w:ascii="Calibri" w:hAnsi="Calibri" w:cs="Calibri"/>
          <w:sz w:val="22"/>
          <w:szCs w:val="22"/>
        </w:rPr>
        <w:t xml:space="preserve"> au quotidien par </w:t>
      </w:r>
      <w:proofErr w:type="spellStart"/>
      <w:r>
        <w:rPr>
          <w:rFonts w:ascii="Calibri" w:hAnsi="Calibri" w:cs="Calibri"/>
          <w:sz w:val="22"/>
          <w:szCs w:val="22"/>
        </w:rPr>
        <w:t>Bérengère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Andre</w:t>
      </w:r>
      <w:proofErr w:type="spellEnd"/>
      <w:r>
        <w:rPr>
          <w:rFonts w:ascii="Calibri" w:hAnsi="Calibri" w:cs="Calibri"/>
          <w:sz w:val="22"/>
          <w:szCs w:val="22"/>
        </w:rPr>
        <w:t xml:space="preserve">́, et par Olivier </w:t>
      </w:r>
      <w:proofErr w:type="spellStart"/>
      <w:r>
        <w:rPr>
          <w:rFonts w:ascii="Calibri" w:hAnsi="Calibri" w:cs="Calibri"/>
          <w:sz w:val="22"/>
          <w:szCs w:val="22"/>
        </w:rPr>
        <w:t>Marichy</w:t>
      </w:r>
      <w:proofErr w:type="spellEnd"/>
      <w:r>
        <w:rPr>
          <w:rFonts w:ascii="Calibri" w:hAnsi="Calibri" w:cs="Calibri"/>
          <w:sz w:val="22"/>
          <w:szCs w:val="22"/>
        </w:rPr>
        <w:t xml:space="preserve"> pour la partie technique et commerciale. Cette acquisition vient </w:t>
      </w:r>
      <w:proofErr w:type="spellStart"/>
      <w:r>
        <w:rPr>
          <w:rFonts w:ascii="Calibri" w:hAnsi="Calibri" w:cs="Calibri"/>
          <w:sz w:val="22"/>
          <w:szCs w:val="22"/>
        </w:rPr>
        <w:t>étendre</w:t>
      </w:r>
      <w:proofErr w:type="spellEnd"/>
      <w:r>
        <w:rPr>
          <w:rFonts w:ascii="Calibri" w:hAnsi="Calibri" w:cs="Calibri"/>
          <w:sz w:val="22"/>
          <w:szCs w:val="22"/>
        </w:rPr>
        <w:t xml:space="preserve"> et renforcer le portefeuille de marques du Groupe ORIGIN dans le domaine de l’étanchéité́, suite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̀ la reprise des entreprises ELASTOTECH et EVCO en 2017. </w:t>
      </w:r>
    </w:p>
    <w:p w14:paraId="3698700D" w14:textId="528940A9" w:rsidR="00DB2F78" w:rsidRDefault="00DB2F78" w:rsidP="0089762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PXL </w:t>
      </w:r>
      <w:proofErr w:type="spellStart"/>
      <w:r>
        <w:rPr>
          <w:rFonts w:ascii="Calibri" w:hAnsi="Calibri" w:cs="Calibri"/>
          <w:sz w:val="22"/>
          <w:szCs w:val="22"/>
        </w:rPr>
        <w:t>Seals</w:t>
      </w:r>
      <w:proofErr w:type="spellEnd"/>
      <w:r>
        <w:rPr>
          <w:rFonts w:ascii="Calibri" w:hAnsi="Calibri" w:cs="Calibri"/>
          <w:sz w:val="22"/>
          <w:szCs w:val="22"/>
        </w:rPr>
        <w:t xml:space="preserve"> est un acteur reconnu dans la conception, la fabrication et l’installation de </w:t>
      </w:r>
      <w:proofErr w:type="spellStart"/>
      <w:r>
        <w:rPr>
          <w:rFonts w:ascii="Calibri" w:hAnsi="Calibri" w:cs="Calibri"/>
          <w:sz w:val="22"/>
          <w:szCs w:val="22"/>
        </w:rPr>
        <w:t>systèmes</w:t>
      </w:r>
      <w:proofErr w:type="spellEnd"/>
      <w:r>
        <w:rPr>
          <w:rFonts w:ascii="Calibri" w:hAnsi="Calibri" w:cs="Calibri"/>
          <w:sz w:val="22"/>
          <w:szCs w:val="22"/>
        </w:rPr>
        <w:t xml:space="preserve"> d’</w:t>
      </w:r>
      <w:proofErr w:type="spellStart"/>
      <w:r>
        <w:rPr>
          <w:rFonts w:ascii="Calibri" w:hAnsi="Calibri" w:cs="Calibri"/>
          <w:sz w:val="22"/>
          <w:szCs w:val="22"/>
        </w:rPr>
        <w:t>étanchéités</w:t>
      </w:r>
      <w:proofErr w:type="spellEnd"/>
      <w:r>
        <w:rPr>
          <w:rFonts w:ascii="Calibri" w:hAnsi="Calibri" w:cs="Calibri"/>
          <w:sz w:val="22"/>
          <w:szCs w:val="22"/>
        </w:rPr>
        <w:t xml:space="preserve"> techniques à fort enjeux pour les barrages hydroélectriques, les éoliennes, les plateformes offshores et les sites industriels à l’international. Les </w:t>
      </w:r>
      <w:proofErr w:type="spellStart"/>
      <w:r>
        <w:rPr>
          <w:rFonts w:ascii="Calibri" w:hAnsi="Calibri" w:cs="Calibri"/>
          <w:sz w:val="22"/>
          <w:szCs w:val="22"/>
        </w:rPr>
        <w:t>étanchéités</w:t>
      </w:r>
      <w:proofErr w:type="spellEnd"/>
      <w:r>
        <w:rPr>
          <w:rFonts w:ascii="Calibri" w:hAnsi="Calibri" w:cs="Calibri"/>
          <w:sz w:val="22"/>
          <w:szCs w:val="22"/>
        </w:rPr>
        <w:t xml:space="preserve"> sont </w:t>
      </w:r>
      <w:proofErr w:type="spellStart"/>
      <w:r>
        <w:rPr>
          <w:rFonts w:ascii="Calibri" w:hAnsi="Calibri" w:cs="Calibri"/>
          <w:sz w:val="22"/>
          <w:szCs w:val="22"/>
        </w:rPr>
        <w:t>fabriquées</w:t>
      </w:r>
      <w:proofErr w:type="spellEnd"/>
      <w:r>
        <w:rPr>
          <w:rFonts w:ascii="Calibri" w:hAnsi="Calibri" w:cs="Calibri"/>
          <w:sz w:val="22"/>
          <w:szCs w:val="22"/>
        </w:rPr>
        <w:t xml:space="preserve"> sur le site de </w:t>
      </w:r>
      <w:proofErr w:type="spellStart"/>
      <w:r>
        <w:rPr>
          <w:rFonts w:ascii="Calibri" w:hAnsi="Calibri" w:cs="Calibri"/>
          <w:sz w:val="22"/>
          <w:szCs w:val="22"/>
        </w:rPr>
        <w:t>Valserhône</w:t>
      </w:r>
      <w:proofErr w:type="spellEnd"/>
      <w:r>
        <w:rPr>
          <w:rFonts w:ascii="Calibri" w:hAnsi="Calibri" w:cs="Calibri"/>
          <w:sz w:val="22"/>
          <w:szCs w:val="22"/>
        </w:rPr>
        <w:t xml:space="preserve">, et l’entreprise </w:t>
      </w:r>
      <w:proofErr w:type="spellStart"/>
      <w:r>
        <w:rPr>
          <w:rFonts w:ascii="Calibri" w:hAnsi="Calibri" w:cs="Calibri"/>
          <w:sz w:val="22"/>
          <w:szCs w:val="22"/>
        </w:rPr>
        <w:t>conçoit</w:t>
      </w:r>
      <w:proofErr w:type="spellEnd"/>
      <w:r>
        <w:rPr>
          <w:rFonts w:ascii="Calibri" w:hAnsi="Calibri" w:cs="Calibri"/>
          <w:sz w:val="22"/>
          <w:szCs w:val="22"/>
        </w:rPr>
        <w:t xml:space="preserve"> notamment des </w:t>
      </w:r>
      <w:proofErr w:type="spellStart"/>
      <w:r>
        <w:rPr>
          <w:rFonts w:ascii="Calibri" w:hAnsi="Calibri" w:cs="Calibri"/>
          <w:sz w:val="22"/>
          <w:szCs w:val="22"/>
        </w:rPr>
        <w:t>étanchéités</w:t>
      </w:r>
      <w:proofErr w:type="spellEnd"/>
      <w:r>
        <w:rPr>
          <w:rFonts w:ascii="Calibri" w:hAnsi="Calibri" w:cs="Calibri"/>
          <w:sz w:val="22"/>
          <w:szCs w:val="22"/>
        </w:rPr>
        <w:t xml:space="preserve"> sur mesure pour la </w:t>
      </w:r>
      <w:proofErr w:type="spellStart"/>
      <w:r>
        <w:rPr>
          <w:rFonts w:ascii="Calibri" w:hAnsi="Calibri" w:cs="Calibri"/>
          <w:sz w:val="22"/>
          <w:szCs w:val="22"/>
        </w:rPr>
        <w:t>réhabilitation</w:t>
      </w:r>
      <w:proofErr w:type="spellEnd"/>
      <w:r>
        <w:rPr>
          <w:rFonts w:ascii="Calibri" w:hAnsi="Calibri" w:cs="Calibri"/>
          <w:sz w:val="22"/>
          <w:szCs w:val="22"/>
        </w:rPr>
        <w:t xml:space="preserve"> d’installations existantes. PXL SEALS compte parmi ses principaux clients EDF, CNR, General Electric </w:t>
      </w:r>
      <w:proofErr w:type="spellStart"/>
      <w:r>
        <w:rPr>
          <w:rFonts w:ascii="Calibri" w:hAnsi="Calibri" w:cs="Calibri"/>
          <w:sz w:val="22"/>
          <w:szCs w:val="22"/>
        </w:rPr>
        <w:t>Renewable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Andritz</w:t>
      </w:r>
      <w:proofErr w:type="spellEnd"/>
      <w:r>
        <w:rPr>
          <w:rFonts w:ascii="Calibri" w:hAnsi="Calibri" w:cs="Calibri"/>
          <w:sz w:val="22"/>
          <w:szCs w:val="22"/>
        </w:rPr>
        <w:t xml:space="preserve">, Rothe </w:t>
      </w:r>
      <w:proofErr w:type="spellStart"/>
      <w:r>
        <w:rPr>
          <w:rFonts w:ascii="Calibri" w:hAnsi="Calibri" w:cs="Calibri"/>
          <w:sz w:val="22"/>
          <w:szCs w:val="22"/>
        </w:rPr>
        <w:t>Erde</w:t>
      </w:r>
      <w:proofErr w:type="spellEnd"/>
      <w:r>
        <w:rPr>
          <w:rFonts w:ascii="Calibri" w:hAnsi="Calibri" w:cs="Calibri"/>
          <w:sz w:val="22"/>
          <w:szCs w:val="22"/>
        </w:rPr>
        <w:t xml:space="preserve">, SBM et IFENG. Elle </w:t>
      </w:r>
      <w:proofErr w:type="spellStart"/>
      <w:r>
        <w:rPr>
          <w:rFonts w:ascii="Calibri" w:hAnsi="Calibri" w:cs="Calibri"/>
          <w:sz w:val="22"/>
          <w:szCs w:val="22"/>
        </w:rPr>
        <w:t>détient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également</w:t>
      </w:r>
      <w:proofErr w:type="spellEnd"/>
      <w:r>
        <w:rPr>
          <w:rFonts w:ascii="Calibri" w:hAnsi="Calibri" w:cs="Calibri"/>
          <w:sz w:val="22"/>
          <w:szCs w:val="22"/>
        </w:rPr>
        <w:t xml:space="preserve"> une filiale au </w:t>
      </w:r>
      <w:proofErr w:type="spellStart"/>
      <w:r>
        <w:rPr>
          <w:rFonts w:ascii="Calibri" w:hAnsi="Calibri" w:cs="Calibri"/>
          <w:sz w:val="22"/>
          <w:szCs w:val="22"/>
        </w:rPr>
        <w:t>Brésil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10F7A8B" w14:textId="77777777" w:rsidR="00DB2F78" w:rsidRDefault="00DB2F78" w:rsidP="0089762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En collaboration avec le Groupe ORIGIN, l’expertise de PXL va s’orienter vers de nouvelles solutions innovantes, et contribuer aux </w:t>
      </w:r>
      <w:proofErr w:type="spellStart"/>
      <w:r>
        <w:rPr>
          <w:rFonts w:ascii="Calibri" w:hAnsi="Calibri" w:cs="Calibri"/>
          <w:sz w:val="22"/>
          <w:szCs w:val="22"/>
        </w:rPr>
        <w:t>progrès</w:t>
      </w:r>
      <w:proofErr w:type="spellEnd"/>
      <w:r>
        <w:rPr>
          <w:rFonts w:ascii="Calibri" w:hAnsi="Calibri" w:cs="Calibri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sz w:val="22"/>
          <w:szCs w:val="22"/>
        </w:rPr>
        <w:t>énergies</w:t>
      </w:r>
      <w:proofErr w:type="spellEnd"/>
      <w:r>
        <w:rPr>
          <w:rFonts w:ascii="Calibri" w:hAnsi="Calibri" w:cs="Calibri"/>
          <w:sz w:val="22"/>
          <w:szCs w:val="22"/>
        </w:rPr>
        <w:t xml:space="preserve"> renouvelables en apportant des solutions accessibles, saines et respectueuses de l’environnement. Cette vision est </w:t>
      </w:r>
      <w:proofErr w:type="spellStart"/>
      <w:r>
        <w:rPr>
          <w:rFonts w:ascii="Calibri" w:hAnsi="Calibri" w:cs="Calibri"/>
          <w:sz w:val="22"/>
          <w:szCs w:val="22"/>
        </w:rPr>
        <w:t>encouragée</w:t>
      </w:r>
      <w:proofErr w:type="spellEnd"/>
      <w:r>
        <w:rPr>
          <w:rFonts w:ascii="Calibri" w:hAnsi="Calibri" w:cs="Calibri"/>
          <w:sz w:val="22"/>
          <w:szCs w:val="22"/>
        </w:rPr>
        <w:t xml:space="preserve"> par la </w:t>
      </w:r>
      <w:proofErr w:type="spellStart"/>
      <w:r>
        <w:rPr>
          <w:rFonts w:ascii="Calibri" w:hAnsi="Calibri" w:cs="Calibri"/>
          <w:sz w:val="22"/>
          <w:szCs w:val="22"/>
        </w:rPr>
        <w:t>maison-mère</w:t>
      </w:r>
      <w:proofErr w:type="spellEnd"/>
      <w:r>
        <w:rPr>
          <w:rFonts w:ascii="Calibri" w:hAnsi="Calibri" w:cs="Calibri"/>
          <w:sz w:val="22"/>
          <w:szCs w:val="22"/>
        </w:rPr>
        <w:t xml:space="preserve"> et l’</w:t>
      </w:r>
      <w:proofErr w:type="spellStart"/>
      <w:r>
        <w:rPr>
          <w:rFonts w:ascii="Calibri" w:hAnsi="Calibri" w:cs="Calibri"/>
          <w:sz w:val="22"/>
          <w:szCs w:val="22"/>
        </w:rPr>
        <w:t>équipe</w:t>
      </w:r>
      <w:proofErr w:type="spellEnd"/>
      <w:r>
        <w:rPr>
          <w:rFonts w:ascii="Calibri" w:hAnsi="Calibri" w:cs="Calibri"/>
          <w:sz w:val="22"/>
          <w:szCs w:val="22"/>
        </w:rPr>
        <w:t xml:space="preserve"> de professionnels en interne. </w:t>
      </w:r>
    </w:p>
    <w:p w14:paraId="19DCD57B" w14:textId="031C887E" w:rsidR="00DB2F78" w:rsidRDefault="00DB2F78" w:rsidP="0089762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Cette acquisition, c’est l’histoire de deux familles et de transmission entre </w:t>
      </w:r>
      <w:proofErr w:type="spellStart"/>
      <w:r>
        <w:rPr>
          <w:rFonts w:ascii="Calibri" w:hAnsi="Calibri" w:cs="Calibri"/>
          <w:sz w:val="22"/>
          <w:szCs w:val="22"/>
        </w:rPr>
        <w:t>générations</w:t>
      </w:r>
      <w:proofErr w:type="spellEnd"/>
      <w:r>
        <w:rPr>
          <w:rFonts w:ascii="Calibri" w:hAnsi="Calibri" w:cs="Calibri"/>
          <w:sz w:val="22"/>
          <w:szCs w:val="22"/>
        </w:rPr>
        <w:t xml:space="preserve">. Entre 1974 et 1989, M. </w:t>
      </w:r>
      <w:proofErr w:type="spellStart"/>
      <w:r>
        <w:rPr>
          <w:rFonts w:ascii="Calibri" w:hAnsi="Calibri" w:cs="Calibri"/>
          <w:sz w:val="22"/>
          <w:szCs w:val="22"/>
        </w:rPr>
        <w:t>Foudil</w:t>
      </w:r>
      <w:proofErr w:type="spellEnd"/>
      <w:r>
        <w:rPr>
          <w:rFonts w:ascii="Calibri" w:hAnsi="Calibri" w:cs="Calibri"/>
          <w:sz w:val="22"/>
          <w:szCs w:val="22"/>
        </w:rPr>
        <w:t xml:space="preserve"> TAHAR a commencé́ sa </w:t>
      </w:r>
      <w:proofErr w:type="spellStart"/>
      <w:r>
        <w:rPr>
          <w:rFonts w:ascii="Calibri" w:hAnsi="Calibri" w:cs="Calibri"/>
          <w:sz w:val="22"/>
          <w:szCs w:val="22"/>
        </w:rPr>
        <w:t>carrière</w:t>
      </w:r>
      <w:proofErr w:type="spellEnd"/>
      <w:r>
        <w:rPr>
          <w:rFonts w:ascii="Calibri" w:hAnsi="Calibri" w:cs="Calibri"/>
          <w:sz w:val="22"/>
          <w:szCs w:val="22"/>
        </w:rPr>
        <w:t xml:space="preserve"> chez PERROT sous la Direction de M. Jacques de TONNAC. En 1992, riche de cette </w:t>
      </w:r>
      <w:proofErr w:type="spellStart"/>
      <w:r>
        <w:rPr>
          <w:rFonts w:ascii="Calibri" w:hAnsi="Calibri" w:cs="Calibri"/>
          <w:sz w:val="22"/>
          <w:szCs w:val="22"/>
        </w:rPr>
        <w:t>expérience</w:t>
      </w:r>
      <w:proofErr w:type="spellEnd"/>
      <w:r>
        <w:rPr>
          <w:rFonts w:ascii="Calibri" w:hAnsi="Calibri" w:cs="Calibri"/>
          <w:sz w:val="22"/>
          <w:szCs w:val="22"/>
        </w:rPr>
        <w:t xml:space="preserve">, il fonda sa propre </w:t>
      </w:r>
      <w:proofErr w:type="spellStart"/>
      <w:r>
        <w:rPr>
          <w:rFonts w:ascii="Calibri" w:hAnsi="Calibri" w:cs="Calibri"/>
          <w:sz w:val="22"/>
          <w:szCs w:val="22"/>
        </w:rPr>
        <w:t>sociéte</w:t>
      </w:r>
      <w:proofErr w:type="spellEnd"/>
      <w:r>
        <w:rPr>
          <w:rFonts w:ascii="Calibri" w:hAnsi="Calibri" w:cs="Calibri"/>
          <w:sz w:val="22"/>
          <w:szCs w:val="22"/>
        </w:rPr>
        <w:t xml:space="preserve">́, ELASTOTECH, qui poursuit toujours ses </w:t>
      </w:r>
      <w:proofErr w:type="spellStart"/>
      <w:r>
        <w:rPr>
          <w:rFonts w:ascii="Calibri" w:hAnsi="Calibri" w:cs="Calibri"/>
          <w:sz w:val="22"/>
          <w:szCs w:val="22"/>
        </w:rPr>
        <w:t>activités</w:t>
      </w:r>
      <w:proofErr w:type="spellEnd"/>
      <w:r>
        <w:rPr>
          <w:rFonts w:ascii="Calibri" w:hAnsi="Calibri" w:cs="Calibri"/>
          <w:sz w:val="22"/>
          <w:szCs w:val="22"/>
        </w:rPr>
        <w:t xml:space="preserve"> aujourd’hui. PXL a </w:t>
      </w:r>
      <w:proofErr w:type="spellStart"/>
      <w:r>
        <w:rPr>
          <w:rFonts w:ascii="Calibri" w:hAnsi="Calibri" w:cs="Calibri"/>
          <w:sz w:val="22"/>
          <w:szCs w:val="22"/>
        </w:rPr>
        <w:t>rachete</w:t>
      </w:r>
      <w:proofErr w:type="spellEnd"/>
      <w:r>
        <w:rPr>
          <w:rFonts w:ascii="Calibri" w:hAnsi="Calibri" w:cs="Calibri"/>
          <w:sz w:val="22"/>
          <w:szCs w:val="22"/>
        </w:rPr>
        <w:t xml:space="preserve">́ les actifs </w:t>
      </w:r>
      <w:proofErr w:type="spellStart"/>
      <w:r>
        <w:rPr>
          <w:rFonts w:ascii="Calibri" w:hAnsi="Calibri" w:cs="Calibri"/>
          <w:sz w:val="22"/>
          <w:szCs w:val="22"/>
        </w:rPr>
        <w:t>résiduels</w:t>
      </w:r>
      <w:proofErr w:type="spellEnd"/>
      <w:r>
        <w:rPr>
          <w:rFonts w:ascii="Calibri" w:hAnsi="Calibri" w:cs="Calibri"/>
          <w:sz w:val="22"/>
          <w:szCs w:val="22"/>
        </w:rPr>
        <w:t xml:space="preserve"> de PERROT 1994 et reste sous la Direction de Jacques DE TONNAC au long de ces </w:t>
      </w:r>
      <w:proofErr w:type="spellStart"/>
      <w:r>
        <w:rPr>
          <w:rFonts w:ascii="Calibri" w:hAnsi="Calibri" w:cs="Calibri"/>
          <w:sz w:val="22"/>
          <w:szCs w:val="22"/>
        </w:rPr>
        <w:t>décennies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7F67EE3" w14:textId="455AA3C7" w:rsidR="00DB2F78" w:rsidRDefault="00DB2F78" w:rsidP="0089762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Le Groupe ORIGIN est </w:t>
      </w:r>
      <w:r w:rsidR="00AF7D86">
        <w:rPr>
          <w:rFonts w:ascii="Calibri" w:hAnsi="Calibri" w:cs="Calibri"/>
          <w:sz w:val="22"/>
          <w:szCs w:val="22"/>
        </w:rPr>
        <w:t>dirigé</w:t>
      </w:r>
      <w:r>
        <w:rPr>
          <w:rFonts w:ascii="Calibri" w:hAnsi="Calibri" w:cs="Calibri"/>
          <w:sz w:val="22"/>
          <w:szCs w:val="22"/>
        </w:rPr>
        <w:t xml:space="preserve"> par son Fondateur M. Xavier TAHAR, le fils de </w:t>
      </w:r>
      <w:proofErr w:type="spellStart"/>
      <w:r>
        <w:rPr>
          <w:rFonts w:ascii="Calibri" w:hAnsi="Calibri" w:cs="Calibri"/>
          <w:sz w:val="22"/>
          <w:szCs w:val="22"/>
        </w:rPr>
        <w:t>Foudil</w:t>
      </w:r>
      <w:proofErr w:type="spellEnd"/>
      <w:r>
        <w:rPr>
          <w:rFonts w:ascii="Calibri" w:hAnsi="Calibri" w:cs="Calibri"/>
          <w:sz w:val="22"/>
          <w:szCs w:val="22"/>
        </w:rPr>
        <w:t xml:space="preserve"> TAHAR, qui a </w:t>
      </w:r>
      <w:proofErr w:type="spellStart"/>
      <w:r>
        <w:rPr>
          <w:rFonts w:ascii="Calibri" w:hAnsi="Calibri" w:cs="Calibri"/>
          <w:sz w:val="22"/>
          <w:szCs w:val="22"/>
        </w:rPr>
        <w:t>mene</w:t>
      </w:r>
      <w:proofErr w:type="spellEnd"/>
      <w:r>
        <w:rPr>
          <w:rFonts w:ascii="Calibri" w:hAnsi="Calibri" w:cs="Calibri"/>
          <w:sz w:val="22"/>
          <w:szCs w:val="22"/>
        </w:rPr>
        <w:t xml:space="preserve">́ le rachat </w:t>
      </w:r>
      <w:r w:rsidR="00AF7D86">
        <w:rPr>
          <w:rFonts w:ascii="Calibri" w:hAnsi="Calibri" w:cs="Calibri"/>
          <w:sz w:val="22"/>
          <w:szCs w:val="22"/>
        </w:rPr>
        <w:t>auprès</w:t>
      </w:r>
      <w:r>
        <w:rPr>
          <w:rFonts w:ascii="Calibri" w:hAnsi="Calibri" w:cs="Calibri"/>
          <w:sz w:val="22"/>
          <w:szCs w:val="22"/>
        </w:rPr>
        <w:t xml:space="preserve"> de M. DE TONNAC et qui portera le flambeau de l’excellence technique et </w:t>
      </w:r>
      <w:r w:rsidR="00AF7D86">
        <w:rPr>
          <w:rFonts w:ascii="Calibri" w:hAnsi="Calibri" w:cs="Calibri"/>
          <w:sz w:val="22"/>
          <w:szCs w:val="22"/>
        </w:rPr>
        <w:t>opérationnelle</w:t>
      </w:r>
      <w:r>
        <w:rPr>
          <w:rFonts w:ascii="Calibri" w:hAnsi="Calibri" w:cs="Calibri"/>
          <w:sz w:val="22"/>
          <w:szCs w:val="22"/>
        </w:rPr>
        <w:t xml:space="preserve"> dans l’avenir. </w:t>
      </w:r>
    </w:p>
    <w:p w14:paraId="566EB4F0" w14:textId="77777777" w:rsidR="00DB2F78" w:rsidRDefault="00DB2F78" w:rsidP="00897628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 xml:space="preserve">L’acquisition a </w:t>
      </w:r>
      <w:proofErr w:type="spellStart"/>
      <w:r>
        <w:rPr>
          <w:rFonts w:ascii="Calibri" w:hAnsi="Calibri" w:cs="Calibri"/>
          <w:sz w:val="22"/>
          <w:szCs w:val="22"/>
        </w:rPr>
        <w:t>éte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supervisée</w:t>
      </w:r>
      <w:proofErr w:type="spellEnd"/>
      <w:r>
        <w:rPr>
          <w:rFonts w:ascii="Calibri" w:hAnsi="Calibri" w:cs="Calibri"/>
          <w:sz w:val="22"/>
          <w:szCs w:val="22"/>
        </w:rPr>
        <w:t xml:space="preserve"> par l’avocat d’ORIGIN GROUP, </w:t>
      </w:r>
      <w:proofErr w:type="spellStart"/>
      <w:r>
        <w:rPr>
          <w:rFonts w:ascii="Calibri" w:hAnsi="Calibri" w:cs="Calibri"/>
          <w:sz w:val="22"/>
          <w:szCs w:val="22"/>
        </w:rPr>
        <w:t>Maître</w:t>
      </w:r>
      <w:proofErr w:type="spellEnd"/>
      <w:r>
        <w:rPr>
          <w:rFonts w:ascii="Calibri" w:hAnsi="Calibri" w:cs="Calibri"/>
          <w:sz w:val="22"/>
          <w:szCs w:val="22"/>
        </w:rPr>
        <w:t xml:space="preserve"> Laurent STAMM d’AKILYS (Lyon), avec la participation de </w:t>
      </w:r>
      <w:proofErr w:type="spellStart"/>
      <w:r>
        <w:rPr>
          <w:rFonts w:ascii="Calibri" w:hAnsi="Calibri" w:cs="Calibri"/>
          <w:sz w:val="22"/>
          <w:szCs w:val="22"/>
        </w:rPr>
        <w:t>Maître</w:t>
      </w:r>
      <w:proofErr w:type="spellEnd"/>
      <w:r>
        <w:rPr>
          <w:rFonts w:ascii="Calibri" w:hAnsi="Calibri" w:cs="Calibri"/>
          <w:sz w:val="22"/>
          <w:szCs w:val="22"/>
        </w:rPr>
        <w:t xml:space="preserve"> Caroline BRAVARD et Christine RHOUMY et de l’avocat de PXL </w:t>
      </w:r>
      <w:proofErr w:type="spellStart"/>
      <w:r>
        <w:rPr>
          <w:rFonts w:ascii="Calibri" w:hAnsi="Calibri" w:cs="Calibri"/>
          <w:sz w:val="22"/>
          <w:szCs w:val="22"/>
        </w:rPr>
        <w:t>Seals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Maître</w:t>
      </w:r>
      <w:proofErr w:type="spellEnd"/>
      <w:r>
        <w:rPr>
          <w:rFonts w:ascii="Calibri" w:hAnsi="Calibri" w:cs="Calibri"/>
          <w:sz w:val="22"/>
          <w:szCs w:val="22"/>
        </w:rPr>
        <w:t xml:space="preserve"> Pierre Emmanuel THIVEND (Bourg-en-Bresse) assisté de madame </w:t>
      </w:r>
      <w:proofErr w:type="spellStart"/>
      <w:r>
        <w:rPr>
          <w:rFonts w:ascii="Calibri" w:hAnsi="Calibri" w:cs="Calibri"/>
          <w:sz w:val="22"/>
          <w:szCs w:val="22"/>
        </w:rPr>
        <w:t>Valérie</w:t>
      </w:r>
      <w:proofErr w:type="spellEnd"/>
      <w:r>
        <w:rPr>
          <w:rFonts w:ascii="Calibri" w:hAnsi="Calibri" w:cs="Calibri"/>
          <w:sz w:val="22"/>
          <w:szCs w:val="22"/>
        </w:rPr>
        <w:t xml:space="preserve"> DRESIN. </w:t>
      </w:r>
    </w:p>
    <w:p w14:paraId="42EF7B4C" w14:textId="77777777" w:rsidR="00BA5D53" w:rsidRPr="00BA5D53" w:rsidRDefault="00BA5D53" w:rsidP="00BA5D53">
      <w:pPr>
        <w:rPr>
          <w:rFonts w:ascii="Arial" w:hAnsi="Arial" w:cs="Arial"/>
          <w:sz w:val="22"/>
        </w:rPr>
      </w:pPr>
    </w:p>
    <w:sectPr w:rsidR="00BA5D53" w:rsidRPr="00BA5D53" w:rsidSect="00BA5D53">
      <w:headerReference w:type="default" r:id="rId6"/>
      <w:footerReference w:type="default" r:id="rId7"/>
      <w:pgSz w:w="11900" w:h="16840"/>
      <w:pgMar w:top="1417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E54E" w14:textId="77777777" w:rsidR="00B71B16" w:rsidRDefault="00B71B16" w:rsidP="00BA5D53">
      <w:r>
        <w:separator/>
      </w:r>
    </w:p>
  </w:endnote>
  <w:endnote w:type="continuationSeparator" w:id="0">
    <w:p w14:paraId="0073895F" w14:textId="77777777" w:rsidR="00B71B16" w:rsidRDefault="00B71B16" w:rsidP="00B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19C3" w14:textId="4B74F8D8" w:rsidR="00BA5D53" w:rsidRPr="001A59B1" w:rsidRDefault="000E7A3F" w:rsidP="00BA5D53">
    <w:pPr>
      <w:pStyle w:val="Pieddepage"/>
      <w:tabs>
        <w:tab w:val="clear" w:pos="4536"/>
        <w:tab w:val="clear" w:pos="9072"/>
        <w:tab w:val="right" w:pos="9066"/>
      </w:tabs>
      <w:ind w:left="-709"/>
      <w:rPr>
        <w:rFonts w:ascii="Avenir Book" w:hAnsi="Avenir Book"/>
        <w:sz w:val="20"/>
      </w:rPr>
    </w:pPr>
    <w:r>
      <w:rPr>
        <w:rFonts w:ascii="Avenir Book" w:hAnsi="Avenir Book"/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946EC8" wp14:editId="0D6ABCBC">
              <wp:simplePos x="0" y="0"/>
              <wp:positionH relativeFrom="column">
                <wp:posOffset>5441775</wp:posOffset>
              </wp:positionH>
              <wp:positionV relativeFrom="paragraph">
                <wp:posOffset>-29210</wp:posOffset>
              </wp:positionV>
              <wp:extent cx="1224280" cy="814705"/>
              <wp:effectExtent l="0" t="0" r="0" b="0"/>
              <wp:wrapNone/>
              <wp:docPr id="7" name="Groupe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224280" cy="814705"/>
                        <a:chOff x="0" y="0"/>
                        <a:chExt cx="1224280" cy="814705"/>
                      </a:xfrm>
                    </wpg:grpSpPr>
                    <wps:wsp>
                      <wps:cNvPr id="5" name="Triangle rectangle 5"/>
                      <wps:cNvSpPr/>
                      <wps:spPr>
                        <a:xfrm rot="5400000">
                          <a:off x="204787" y="-204787"/>
                          <a:ext cx="814705" cy="1224280"/>
                        </a:xfrm>
                        <a:prstGeom prst="rtTriangle">
                          <a:avLst/>
                        </a:prstGeom>
                        <a:solidFill>
                          <a:srgbClr val="9E0E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riangle rectangle 6"/>
                      <wps:cNvSpPr/>
                      <wps:spPr>
                        <a:xfrm rot="5400000">
                          <a:off x="173257" y="-165374"/>
                          <a:ext cx="683895" cy="1027430"/>
                        </a:xfrm>
                        <a:prstGeom prst="rtTriangle">
                          <a:avLst/>
                        </a:prstGeom>
                        <a:solidFill>
                          <a:srgbClr val="3B44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AC3F758" id="Grouper_x0020_7" o:spid="_x0000_s1026" style="position:absolute;margin-left:428.5pt;margin-top:-2.25pt;width:96.4pt;height:64.15pt;rotation:180;z-index:251663360" coordsize="1224280,8147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"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_x0020_rectangle_x0020_5" o:spid="_x0000_s1027" type="#_x0000_t6" style="position:absolute;left:204787;top:-204787;width:814705;height:1224280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nzowgAA&#10;ANoAAAAPAAAAZHJzL2Rvd25yZXYueG1sRI9Ba8JAFITvgv9heYXedNNCpaSuopZCe9Ra2uMz+0wW&#10;s2/T7FOTf+8KgsdhZr5hpvPO1+pEbXSBDTyNM1DERbCOSwPb74/RK6goyBbrwGSgpwjz2XAwxdyG&#10;M6/ptJFSJQjHHA1UIk2udSwq8hjHoSFO3j60HiXJttS2xXOC+1o/Z9lEe3ScFipsaFVRcdgcvYHu&#10;a7H87d93vWu26+KPf8Qd/8WYx4du8QZKqJN7+Nb+tAZe4Hol3QA9u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OfOjCAAAA2gAAAA8AAAAAAAAAAAAAAAAAlwIAAGRycy9kb3du&#10;cmV2LnhtbFBLBQYAAAAABAAEAPUAAACGAwAAAAA=&#10;" fillcolor="#9e0e40" stroked="f" strokeweight="1pt"/>
              <v:shape id="Triangle_x0020_rectangle_x0020_6" o:spid="_x0000_s1028" type="#_x0000_t6" style="position:absolute;left:173257;top:-165374;width:683895;height:1027430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QypNwwAA&#10;ANoAAAAPAAAAZHJzL2Rvd25yZXYueG1sRI9Ba8JAFITvgv9heUJvukkPoaau0gaKlVJBLZTeHtln&#10;NiT7NmTXGP99t1DwOMzMN8xqM9pWDNT72rGCdJGAIC6drrlS8HV6mz+B8AFZY+uYFNzIw2Y9naww&#10;1+7KBxqOoRIRwj5HBSaELpfSl4Ys+oXriKN3dr3FEGVfSd3jNcJtKx+TJJMWa44LBjsqDJXN8WIV&#10;4F5j0Sw/0PwUu+8tfcqUX89KPczGl2cQgcZwD/+337WCDP6uxBs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QypNwwAAANoAAAAPAAAAAAAAAAAAAAAAAJcCAABkcnMvZG93&#10;bnJldi54bWxQSwUGAAAAAAQABAD1AAAAhwMAAAAA&#10;" fillcolor="#3b444d" stroked="f" strokeweight="1pt"/>
            </v:group>
          </w:pict>
        </mc:Fallback>
      </mc:AlternateContent>
    </w:r>
    <w:r w:rsidR="001A59B1" w:rsidRPr="001A59B1">
      <w:rPr>
        <w:rFonts w:ascii="Avenir Book" w:hAnsi="Avenir Book"/>
        <w:sz w:val="20"/>
      </w:rPr>
      <w:t xml:space="preserve">77 Rue du Président </w:t>
    </w:r>
    <w:r w:rsidR="001A59B1">
      <w:rPr>
        <w:rFonts w:ascii="Avenir Book" w:hAnsi="Avenir Book"/>
        <w:sz w:val="20"/>
      </w:rPr>
      <w:t>Édouard Herriot</w:t>
    </w:r>
    <w:r w:rsidR="00BA5D53" w:rsidRPr="001A59B1">
      <w:rPr>
        <w:rFonts w:ascii="Avenir Book" w:hAnsi="Avenir Book"/>
        <w:sz w:val="20"/>
      </w:rPr>
      <w:tab/>
    </w:r>
    <w:proofErr w:type="spellStart"/>
    <w:r w:rsidR="00BA5D53" w:rsidRPr="001A59B1">
      <w:rPr>
        <w:rFonts w:ascii="Avenir Book" w:hAnsi="Avenir Book"/>
        <w:sz w:val="20"/>
      </w:rPr>
      <w:t>Origin</w:t>
    </w:r>
    <w:proofErr w:type="spellEnd"/>
    <w:r w:rsidR="00BA5D53" w:rsidRPr="001A59B1">
      <w:rPr>
        <w:rFonts w:ascii="Avenir Book" w:hAnsi="Avenir Book"/>
        <w:sz w:val="20"/>
      </w:rPr>
      <w:t xml:space="preserve"> Group SAS – SIREN 824 137 103</w:t>
    </w:r>
  </w:p>
  <w:p w14:paraId="07C60704" w14:textId="5E6CD514" w:rsidR="00BA5D53" w:rsidRPr="00BA5D53" w:rsidRDefault="001A59B1" w:rsidP="00BA5D53">
    <w:pPr>
      <w:pStyle w:val="Pieddepage"/>
      <w:tabs>
        <w:tab w:val="clear" w:pos="4536"/>
        <w:tab w:val="clear" w:pos="9072"/>
        <w:tab w:val="right" w:pos="9066"/>
      </w:tabs>
      <w:ind w:left="-709"/>
      <w:rPr>
        <w:rFonts w:ascii="Avenir Book" w:hAnsi="Avenir Book"/>
        <w:sz w:val="20"/>
      </w:rPr>
    </w:pPr>
    <w:r>
      <w:rPr>
        <w:rFonts w:ascii="Avenir Book" w:hAnsi="Avenir Book"/>
        <w:sz w:val="20"/>
      </w:rPr>
      <w:t>69002</w:t>
    </w:r>
    <w:r w:rsidR="00BA5D53" w:rsidRPr="00BA5D53">
      <w:rPr>
        <w:rFonts w:ascii="Avenir Book" w:hAnsi="Avenir Book"/>
        <w:sz w:val="20"/>
      </w:rPr>
      <w:t xml:space="preserve"> </w:t>
    </w:r>
    <w:r>
      <w:rPr>
        <w:rFonts w:ascii="Avenir Book" w:hAnsi="Avenir Book"/>
        <w:sz w:val="20"/>
      </w:rPr>
      <w:t>Lyon</w:t>
    </w:r>
    <w:r w:rsidR="00BA5D53" w:rsidRPr="00BA5D53">
      <w:rPr>
        <w:rFonts w:ascii="Avenir Book" w:hAnsi="Avenir Book"/>
        <w:sz w:val="20"/>
      </w:rPr>
      <w:tab/>
      <w:t>Immatriculé au RCS de Lyon</w:t>
    </w:r>
  </w:p>
  <w:p w14:paraId="5307C845" w14:textId="77777777" w:rsidR="00BA5D53" w:rsidRPr="00BA5D53" w:rsidRDefault="00BA5D53" w:rsidP="00BA5D53">
    <w:pPr>
      <w:pStyle w:val="Pieddepage"/>
      <w:tabs>
        <w:tab w:val="clear" w:pos="9072"/>
        <w:tab w:val="right" w:pos="9066"/>
      </w:tabs>
      <w:ind w:left="-709"/>
      <w:rPr>
        <w:rFonts w:ascii="Avenir Book" w:hAnsi="Avenir Book"/>
        <w:sz w:val="20"/>
      </w:rPr>
    </w:pPr>
    <w:r w:rsidRPr="00BA5D53">
      <w:rPr>
        <w:rFonts w:ascii="Avenir Book" w:hAnsi="Avenir Book"/>
        <w:sz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4964" w14:textId="77777777" w:rsidR="00B71B16" w:rsidRDefault="00B71B16" w:rsidP="00BA5D53">
      <w:r>
        <w:separator/>
      </w:r>
    </w:p>
  </w:footnote>
  <w:footnote w:type="continuationSeparator" w:id="0">
    <w:p w14:paraId="7945364D" w14:textId="77777777" w:rsidR="00B71B16" w:rsidRDefault="00B71B16" w:rsidP="00BA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695AF" w14:textId="0FA265F8" w:rsidR="00BA5D53" w:rsidRPr="001A59B1" w:rsidRDefault="009570FE" w:rsidP="00BA5D53">
    <w:pPr>
      <w:pStyle w:val="En-tte"/>
      <w:tabs>
        <w:tab w:val="clear" w:pos="9072"/>
      </w:tabs>
      <w:ind w:right="-857"/>
      <w:jc w:val="right"/>
      <w:rPr>
        <w:rFonts w:ascii="Avenir Book" w:hAnsi="Avenir Book"/>
        <w:lang w:val="en-US"/>
      </w:rPr>
    </w:pPr>
    <w:r>
      <w:rPr>
        <w:rFonts w:ascii="Avenir Book" w:hAnsi="Avenir Book"/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2E9217" wp14:editId="02BB6CA2">
              <wp:simplePos x="0" y="0"/>
              <wp:positionH relativeFrom="column">
                <wp:posOffset>4409637</wp:posOffset>
              </wp:positionH>
              <wp:positionV relativeFrom="paragraph">
                <wp:posOffset>241300</wp:posOffset>
              </wp:positionV>
              <wp:extent cx="1943100" cy="2286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AFC3D" w14:textId="30537BA8" w:rsidR="009570FE" w:rsidRPr="009570FE" w:rsidRDefault="009570FE" w:rsidP="009570FE">
                          <w:pPr>
                            <w:jc w:val="right"/>
                            <w:rPr>
                              <w:rFonts w:ascii="Avenir Book" w:hAnsi="Avenir Book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E9217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347.2pt;margin-top:19pt;width:15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" filled="f" stroked="f">
              <v:textbox>
                <w:txbxContent>
                  <w:p w14:paraId="287AFC3D" w14:textId="30537BA8" w:rsidR="009570FE" w:rsidRPr="009570FE" w:rsidRDefault="009570FE" w:rsidP="009570FE">
                    <w:pPr>
                      <w:jc w:val="right"/>
                      <w:rPr>
                        <w:rFonts w:ascii="Avenir Book" w:hAnsi="Avenir Book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A5D53">
      <w:rPr>
        <w:rFonts w:ascii="Avenir Book" w:hAnsi="Avenir Book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300FC" wp14:editId="14498F9A">
              <wp:simplePos x="0" y="0"/>
              <wp:positionH relativeFrom="column">
                <wp:posOffset>3610303</wp:posOffset>
              </wp:positionH>
              <wp:positionV relativeFrom="paragraph">
                <wp:posOffset>235957</wp:posOffset>
              </wp:positionV>
              <wp:extent cx="7772400" cy="0"/>
              <wp:effectExtent l="0" t="0" r="25400" b="254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E0E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9163935" id="Connecteur_x0020_droit_x0020_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pt,18.6pt" to="896.3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" strokecolor="#9e0e40" strokeweight="2.25pt">
              <v:stroke joinstyle="miter"/>
            </v:line>
          </w:pict>
        </mc:Fallback>
      </mc:AlternateContent>
    </w:r>
    <w:r w:rsidR="00BA5D53">
      <w:rPr>
        <w:rFonts w:ascii="Avenir Book" w:hAnsi="Avenir Book"/>
        <w:noProof/>
        <w:lang w:eastAsia="fr-FR"/>
      </w:rPr>
      <w:drawing>
        <wp:anchor distT="0" distB="0" distL="114300" distR="114300" simplePos="0" relativeHeight="251657216" behindDoc="0" locked="0" layoutInCell="1" allowOverlap="1" wp14:anchorId="6516C86E" wp14:editId="36141AB9">
          <wp:simplePos x="0" y="0"/>
          <wp:positionH relativeFrom="column">
            <wp:posOffset>-49968</wp:posOffset>
          </wp:positionH>
          <wp:positionV relativeFrom="paragraph">
            <wp:posOffset>-215134</wp:posOffset>
          </wp:positionV>
          <wp:extent cx="1828997" cy="381863"/>
          <wp:effectExtent l="0" t="0" r="0" b="0"/>
          <wp:wrapNone/>
          <wp:docPr id="1" name="Image 1" descr="/Users/evcomarketing/Dropbox/+Marketing Evco/JULIEN - EN COURS/ORIGIN GROUP/Graphisme/Logos/Logo web Origin 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vcomarketing/Dropbox/+Marketing Evco/JULIEN - EN COURS/ORIGIN GROUP/Graphisme/Logos/Logo web Origin lo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997" cy="381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D53">
      <w:rPr>
        <w:rFonts w:ascii="Avenir Book" w:hAnsi="Avenir Book"/>
        <w:noProof/>
        <w:lang w:eastAsia="fr-FR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52013A" wp14:editId="3105D5A1">
              <wp:simplePos x="0" y="0"/>
              <wp:positionH relativeFrom="column">
                <wp:posOffset>-866775</wp:posOffset>
              </wp:positionH>
              <wp:positionV relativeFrom="paragraph">
                <wp:posOffset>-650875</wp:posOffset>
              </wp:positionV>
              <wp:extent cx="814705" cy="1224280"/>
              <wp:effectExtent l="0" t="1587" r="0" b="0"/>
              <wp:wrapNone/>
              <wp:docPr id="3" name="Triangle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14705" cy="1224280"/>
                      </a:xfrm>
                      <a:prstGeom prst="rtTriangle">
                        <a:avLst/>
                      </a:prstGeom>
                      <a:solidFill>
                        <a:srgbClr val="9E0E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6146FA1" id="_x0000_t6" coordsize="21600,21600" o:spt="6" path="m0,0l0,21600,21600,21600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_x0020_rectangle_x0020_3" o:spid="_x0000_s1026" type="#_x0000_t6" style="position:absolute;margin-left:-68.25pt;margin-top:-51.2pt;width:64.15pt;height:96.4pt;rotation:90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" fillcolor="#9e0e40" stroked="f" strokeweight="1pt"/>
          </w:pict>
        </mc:Fallback>
      </mc:AlternateContent>
    </w:r>
    <w:r w:rsidR="00BA5D53">
      <w:rPr>
        <w:rFonts w:ascii="Avenir Book" w:hAnsi="Avenir Book"/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146DF" wp14:editId="2868BA7F">
              <wp:simplePos x="0" y="0"/>
              <wp:positionH relativeFrom="column">
                <wp:posOffset>-901852</wp:posOffset>
              </wp:positionH>
              <wp:positionV relativeFrom="paragraph">
                <wp:posOffset>-611526</wp:posOffset>
              </wp:positionV>
              <wp:extent cx="684399" cy="1027878"/>
              <wp:effectExtent l="6033" t="0" r="7937" b="7938"/>
              <wp:wrapNone/>
              <wp:docPr id="2" name="Triangle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84399" cy="1027878"/>
                      </a:xfrm>
                      <a:prstGeom prst="rtTriangle">
                        <a:avLst/>
                      </a:prstGeom>
                      <a:solidFill>
                        <a:srgbClr val="3B44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5910212" id="Triangle_x0020_rectangle_x0020_2" o:spid="_x0000_s1026" type="#_x0000_t6" style="position:absolute;margin-left:-71pt;margin-top:-48.1pt;width:53.9pt;height:80.9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" fillcolor="#3b444d" stroked="f" strokeweight="1pt"/>
          </w:pict>
        </mc:Fallback>
      </mc:AlternateContent>
    </w:r>
    <w:r w:rsidR="00BA5D53" w:rsidRPr="001A59B1">
      <w:rPr>
        <w:rFonts w:ascii="Avenir Book" w:hAnsi="Avenir Book"/>
        <w:lang w:val="en-US"/>
      </w:rPr>
      <w:t>OUR DNA IS MADE OF INNOVATION.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53"/>
    <w:rsid w:val="000E7A3F"/>
    <w:rsid w:val="001A59B1"/>
    <w:rsid w:val="001E299A"/>
    <w:rsid w:val="00275A7C"/>
    <w:rsid w:val="005C673D"/>
    <w:rsid w:val="00652C4F"/>
    <w:rsid w:val="00665CBF"/>
    <w:rsid w:val="008456F6"/>
    <w:rsid w:val="00894458"/>
    <w:rsid w:val="00897628"/>
    <w:rsid w:val="009570FE"/>
    <w:rsid w:val="00AF7D86"/>
    <w:rsid w:val="00B71B16"/>
    <w:rsid w:val="00BA5D53"/>
    <w:rsid w:val="00C76E82"/>
    <w:rsid w:val="00D22766"/>
    <w:rsid w:val="00D401DF"/>
    <w:rsid w:val="00DB2F78"/>
    <w:rsid w:val="00DD7FD9"/>
    <w:rsid w:val="00E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59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5D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D53"/>
  </w:style>
  <w:style w:type="paragraph" w:styleId="Pieddepage">
    <w:name w:val="footer"/>
    <w:basedOn w:val="Normal"/>
    <w:link w:val="PieddepageCar"/>
    <w:uiPriority w:val="99"/>
    <w:unhideWhenUsed/>
    <w:rsid w:val="00BA5D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D53"/>
  </w:style>
  <w:style w:type="paragraph" w:styleId="NormalWeb">
    <w:name w:val="Normal (Web)"/>
    <w:basedOn w:val="Normal"/>
    <w:uiPriority w:val="99"/>
    <w:semiHidden/>
    <w:unhideWhenUsed/>
    <w:rsid w:val="00DB2F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dcterms:created xsi:type="dcterms:W3CDTF">2020-01-21T13:16:00Z</dcterms:created>
  <dcterms:modified xsi:type="dcterms:W3CDTF">2020-01-21T13:16:00Z</dcterms:modified>
</cp:coreProperties>
</file>