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9E45D" w14:textId="77777777" w:rsidR="00322B21" w:rsidRDefault="009420A9" w:rsidP="00BA5D53">
      <w:pPr>
        <w:jc w:val="right"/>
      </w:pPr>
    </w:p>
    <w:p w14:paraId="254ABA53" w14:textId="77777777" w:rsidR="00BA5D53" w:rsidRDefault="00BA5D53" w:rsidP="00BA5D53">
      <w:pPr>
        <w:jc w:val="right"/>
      </w:pPr>
    </w:p>
    <w:p w14:paraId="6B433008" w14:textId="77777777" w:rsidR="009570FE" w:rsidRDefault="009570FE" w:rsidP="00BA5D53">
      <w:pPr>
        <w:jc w:val="right"/>
        <w:rPr>
          <w:rFonts w:ascii="Avenir Roman" w:hAnsi="Avenir Roman"/>
          <w:sz w:val="22"/>
        </w:rPr>
      </w:pPr>
    </w:p>
    <w:p w14:paraId="3EDAC344" w14:textId="784B8D79" w:rsidR="00BA5D53" w:rsidRPr="008750A8" w:rsidRDefault="008750A8" w:rsidP="00D12B90">
      <w:pPr>
        <w:jc w:val="right"/>
        <w:rPr>
          <w:rFonts w:cstheme="minorHAnsi"/>
          <w:sz w:val="22"/>
          <w:lang w:val="en-US"/>
        </w:rPr>
      </w:pPr>
      <w:r w:rsidRPr="008750A8">
        <w:rPr>
          <w:rFonts w:cstheme="minorHAnsi"/>
          <w:sz w:val="22"/>
          <w:lang w:val="en-US"/>
        </w:rPr>
        <w:t>Tuesday the 2</w:t>
      </w:r>
      <w:r w:rsidR="00D12B90">
        <w:rPr>
          <w:rFonts w:cstheme="minorHAnsi"/>
          <w:sz w:val="22"/>
          <w:lang w:val="en-US"/>
        </w:rPr>
        <w:t>1</w:t>
      </w:r>
      <w:r w:rsidRPr="008750A8">
        <w:rPr>
          <w:rFonts w:cstheme="minorHAnsi"/>
          <w:sz w:val="22"/>
          <w:lang w:val="en-US"/>
        </w:rPr>
        <w:t>th Of January 2020</w:t>
      </w:r>
    </w:p>
    <w:p w14:paraId="6981DB9F" w14:textId="77777777" w:rsidR="00BA5D53" w:rsidRPr="008750A8" w:rsidRDefault="00BA5D53" w:rsidP="00D12B90">
      <w:pPr>
        <w:jc w:val="both"/>
        <w:rPr>
          <w:rFonts w:cstheme="minorHAnsi"/>
          <w:sz w:val="22"/>
          <w:lang w:val="en-US"/>
        </w:rPr>
      </w:pPr>
    </w:p>
    <w:p w14:paraId="35D34D63" w14:textId="77777777" w:rsidR="00BA5D53" w:rsidRPr="008750A8" w:rsidRDefault="00BA5D53" w:rsidP="00D12B90">
      <w:pPr>
        <w:jc w:val="both"/>
        <w:rPr>
          <w:rFonts w:cstheme="minorHAnsi"/>
          <w:sz w:val="22"/>
          <w:lang w:val="en-US"/>
        </w:rPr>
      </w:pPr>
    </w:p>
    <w:p w14:paraId="064C94A7" w14:textId="1037541C" w:rsidR="00BA5D53" w:rsidRPr="008750A8" w:rsidRDefault="001A59B1" w:rsidP="00D12B90">
      <w:pPr>
        <w:tabs>
          <w:tab w:val="left" w:pos="7480"/>
        </w:tabs>
        <w:jc w:val="both"/>
        <w:rPr>
          <w:rFonts w:cstheme="minorHAnsi"/>
          <w:sz w:val="22"/>
          <w:lang w:val="en-US"/>
        </w:rPr>
      </w:pPr>
      <w:r w:rsidRPr="008750A8">
        <w:rPr>
          <w:rFonts w:cstheme="minorHAnsi"/>
          <w:sz w:val="22"/>
          <w:lang w:val="en-US"/>
        </w:rPr>
        <w:tab/>
      </w:r>
    </w:p>
    <w:p w14:paraId="20396F5B" w14:textId="77777777" w:rsidR="008750A8" w:rsidRPr="008750A8" w:rsidRDefault="008750A8" w:rsidP="00D12B90">
      <w:pPr>
        <w:jc w:val="both"/>
        <w:rPr>
          <w:rFonts w:cstheme="minorHAnsi"/>
          <w:sz w:val="21"/>
          <w:szCs w:val="21"/>
          <w:lang w:val="en-US"/>
        </w:rPr>
      </w:pPr>
    </w:p>
    <w:p w14:paraId="5671B9A5"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 xml:space="preserve">ORIGIN Group acquires PXL Seals </w:t>
      </w:r>
    </w:p>
    <w:p w14:paraId="63EBC2A2" w14:textId="77777777" w:rsidR="008750A8" w:rsidRPr="008750A8" w:rsidRDefault="008750A8" w:rsidP="00D12B90">
      <w:pPr>
        <w:jc w:val="both"/>
        <w:rPr>
          <w:rFonts w:cstheme="minorHAnsi"/>
          <w:sz w:val="21"/>
          <w:szCs w:val="21"/>
          <w:lang w:val="en-US"/>
        </w:rPr>
      </w:pPr>
    </w:p>
    <w:p w14:paraId="6696BCEE" w14:textId="5A4326D3" w:rsidR="008750A8" w:rsidRPr="008750A8" w:rsidRDefault="008750A8" w:rsidP="00D12B90">
      <w:pPr>
        <w:jc w:val="both"/>
        <w:rPr>
          <w:rFonts w:cstheme="minorHAnsi"/>
          <w:sz w:val="21"/>
          <w:szCs w:val="21"/>
          <w:lang w:val="en-US"/>
        </w:rPr>
      </w:pPr>
      <w:r w:rsidRPr="008750A8">
        <w:rPr>
          <w:rFonts w:cstheme="minorHAnsi"/>
          <w:sz w:val="21"/>
          <w:szCs w:val="21"/>
          <w:lang w:val="en-US"/>
        </w:rPr>
        <w:t>On November 15, 2019, ORIGIN Group completed the acquisition of the French sealing company, PXL Seals (Bellegarde-sur-</w:t>
      </w:r>
      <w:proofErr w:type="spellStart"/>
      <w:r w:rsidRPr="008750A8">
        <w:rPr>
          <w:rFonts w:cstheme="minorHAnsi"/>
          <w:sz w:val="21"/>
          <w:szCs w:val="21"/>
          <w:lang w:val="en-US"/>
        </w:rPr>
        <w:t>Valserine</w:t>
      </w:r>
      <w:proofErr w:type="spellEnd"/>
      <w:r w:rsidRPr="008750A8">
        <w:rPr>
          <w:rFonts w:cstheme="minorHAnsi"/>
          <w:sz w:val="21"/>
          <w:szCs w:val="21"/>
          <w:lang w:val="en-US"/>
        </w:rPr>
        <w:t xml:space="preserve">). The latter will retain its operating name and will be managed by </w:t>
      </w:r>
      <w:proofErr w:type="spellStart"/>
      <w:r w:rsidRPr="008750A8">
        <w:rPr>
          <w:rFonts w:cstheme="minorHAnsi"/>
          <w:sz w:val="21"/>
          <w:szCs w:val="21"/>
          <w:lang w:val="en-US"/>
        </w:rPr>
        <w:t>Bérengère</w:t>
      </w:r>
      <w:proofErr w:type="spellEnd"/>
      <w:r w:rsidRPr="008750A8">
        <w:rPr>
          <w:rFonts w:cstheme="minorHAnsi"/>
          <w:sz w:val="21"/>
          <w:szCs w:val="21"/>
          <w:lang w:val="en-US"/>
        </w:rPr>
        <w:t xml:space="preserve"> André, who has been with the company since January </w:t>
      </w:r>
      <w:bookmarkStart w:id="0" w:name="_GoBack"/>
      <w:bookmarkEnd w:id="0"/>
      <w:r w:rsidR="00D12B90" w:rsidRPr="008750A8">
        <w:rPr>
          <w:rFonts w:cstheme="minorHAnsi"/>
          <w:sz w:val="21"/>
          <w:szCs w:val="21"/>
          <w:lang w:val="en-US"/>
        </w:rPr>
        <w:t>1996,</w:t>
      </w:r>
      <w:r w:rsidRPr="008750A8">
        <w:rPr>
          <w:rFonts w:cstheme="minorHAnsi"/>
          <w:sz w:val="21"/>
          <w:szCs w:val="21"/>
          <w:lang w:val="en-US"/>
        </w:rPr>
        <w:t xml:space="preserve"> and Olivier </w:t>
      </w:r>
      <w:proofErr w:type="spellStart"/>
      <w:r w:rsidRPr="008750A8">
        <w:rPr>
          <w:rFonts w:cstheme="minorHAnsi"/>
          <w:sz w:val="21"/>
          <w:szCs w:val="21"/>
          <w:lang w:val="en-US"/>
        </w:rPr>
        <w:t>Mar</w:t>
      </w:r>
      <w:r>
        <w:rPr>
          <w:rFonts w:cstheme="minorHAnsi"/>
          <w:sz w:val="21"/>
          <w:szCs w:val="21"/>
          <w:lang w:val="en-US"/>
        </w:rPr>
        <w:t>i</w:t>
      </w:r>
      <w:r w:rsidRPr="008750A8">
        <w:rPr>
          <w:rFonts w:cstheme="minorHAnsi"/>
          <w:sz w:val="21"/>
          <w:szCs w:val="21"/>
          <w:lang w:val="en-US"/>
        </w:rPr>
        <w:t>chy</w:t>
      </w:r>
      <w:proofErr w:type="spellEnd"/>
      <w:r w:rsidRPr="008750A8">
        <w:rPr>
          <w:rFonts w:cstheme="minorHAnsi"/>
          <w:sz w:val="21"/>
          <w:szCs w:val="21"/>
          <w:lang w:val="en-US"/>
        </w:rPr>
        <w:t xml:space="preserve"> for the technical and sales department. The purchase expands and reinforces ORIGIN Group’s portfolio in the sealing sector after its acquisitions of ELASTOTECH and EVCO in 2017. </w:t>
      </w:r>
    </w:p>
    <w:p w14:paraId="3FDAEEDF" w14:textId="77777777" w:rsidR="008750A8" w:rsidRPr="008750A8" w:rsidRDefault="008750A8" w:rsidP="00D12B90">
      <w:pPr>
        <w:jc w:val="both"/>
        <w:rPr>
          <w:rFonts w:cstheme="minorHAnsi"/>
          <w:sz w:val="21"/>
          <w:szCs w:val="21"/>
          <w:lang w:val="en-US"/>
        </w:rPr>
      </w:pPr>
    </w:p>
    <w:p w14:paraId="4D0AB6E1"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PXL specializes in technical sealing installations for high stakes hydroelectric dams, wind turbine farms, offshore platforms, and other industrial sites worldwide. They produce seals on-site in Bellegarde-sur-</w:t>
      </w:r>
      <w:proofErr w:type="spellStart"/>
      <w:r w:rsidRPr="008750A8">
        <w:rPr>
          <w:rFonts w:cstheme="minorHAnsi"/>
          <w:sz w:val="21"/>
          <w:szCs w:val="21"/>
          <w:lang w:val="en-US"/>
        </w:rPr>
        <w:t>Valserine</w:t>
      </w:r>
      <w:proofErr w:type="spellEnd"/>
      <w:r w:rsidRPr="008750A8">
        <w:rPr>
          <w:rFonts w:cstheme="minorHAnsi"/>
          <w:sz w:val="21"/>
          <w:szCs w:val="21"/>
          <w:lang w:val="en-US"/>
        </w:rPr>
        <w:t xml:space="preserve"> and generate custom solutions for dated installations. Principal clients are EDF, General Electric, ThyssenKrupp, IFENG, and CNR. PXL also possesses a subsidiary in Brazil. </w:t>
      </w:r>
    </w:p>
    <w:p w14:paraId="2F16B5B9" w14:textId="77777777" w:rsidR="008750A8" w:rsidRPr="008750A8" w:rsidRDefault="008750A8" w:rsidP="00D12B90">
      <w:pPr>
        <w:jc w:val="both"/>
        <w:rPr>
          <w:rFonts w:cstheme="minorHAnsi"/>
          <w:sz w:val="21"/>
          <w:szCs w:val="21"/>
          <w:lang w:val="en-US"/>
        </w:rPr>
      </w:pPr>
    </w:p>
    <w:p w14:paraId="154647D6"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 xml:space="preserve">In collaboration with the ORIGIN Group, PXL's expertise will be guided toward new innovative solutions, and contribute to the progress of renewable energies by providing sustainable solutions for the environment. This vision is made possible thanks to the parent company as well as their established panel of in-house professionals. </w:t>
      </w:r>
    </w:p>
    <w:p w14:paraId="443E971D" w14:textId="77777777" w:rsidR="008750A8" w:rsidRPr="008750A8" w:rsidRDefault="008750A8" w:rsidP="00D12B90">
      <w:pPr>
        <w:jc w:val="both"/>
        <w:rPr>
          <w:rFonts w:cstheme="minorHAnsi"/>
          <w:sz w:val="21"/>
          <w:szCs w:val="21"/>
          <w:lang w:val="en-US"/>
        </w:rPr>
      </w:pPr>
    </w:p>
    <w:p w14:paraId="3037FA1E"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 xml:space="preserve">This acquisition is a tale of two families and generational transformation. Between 1974 and 1989, Mr. </w:t>
      </w:r>
      <w:proofErr w:type="spellStart"/>
      <w:r w:rsidRPr="008750A8">
        <w:rPr>
          <w:rFonts w:cstheme="minorHAnsi"/>
          <w:sz w:val="21"/>
          <w:szCs w:val="21"/>
          <w:lang w:val="en-US"/>
        </w:rPr>
        <w:t>Foudil</w:t>
      </w:r>
      <w:proofErr w:type="spellEnd"/>
      <w:r w:rsidRPr="008750A8">
        <w:rPr>
          <w:rFonts w:cstheme="minorHAnsi"/>
          <w:sz w:val="21"/>
          <w:szCs w:val="21"/>
          <w:lang w:val="en-US"/>
        </w:rPr>
        <w:t xml:space="preserve"> TAHAR began his career at PERROT under the leadership of Mr. Jacques DE TONNAC. Following this experience, in 1992 he started his own company, ELASTOTECH, which continues to operate today. </w:t>
      </w:r>
    </w:p>
    <w:p w14:paraId="6E832EC8"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 xml:space="preserve">PXL purchased the residual assets of PERROT in 1994 and has remained under the leadership of Jacques de </w:t>
      </w:r>
      <w:proofErr w:type="spellStart"/>
      <w:r w:rsidRPr="008750A8">
        <w:rPr>
          <w:rFonts w:cstheme="minorHAnsi"/>
          <w:sz w:val="21"/>
          <w:szCs w:val="21"/>
          <w:lang w:val="en-US"/>
        </w:rPr>
        <w:t>Tonnac</w:t>
      </w:r>
      <w:proofErr w:type="spellEnd"/>
      <w:r w:rsidRPr="008750A8">
        <w:rPr>
          <w:rFonts w:cstheme="minorHAnsi"/>
          <w:sz w:val="21"/>
          <w:szCs w:val="21"/>
          <w:lang w:val="en-US"/>
        </w:rPr>
        <w:t xml:space="preserve"> through the decades. </w:t>
      </w:r>
    </w:p>
    <w:p w14:paraId="39A69F59" w14:textId="77777777" w:rsidR="008750A8" w:rsidRPr="008750A8" w:rsidRDefault="008750A8" w:rsidP="00D12B90">
      <w:pPr>
        <w:jc w:val="both"/>
        <w:rPr>
          <w:rFonts w:cstheme="minorHAnsi"/>
          <w:sz w:val="21"/>
          <w:szCs w:val="21"/>
          <w:lang w:val="en-US"/>
        </w:rPr>
      </w:pPr>
    </w:p>
    <w:p w14:paraId="483BFA5D"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 xml:space="preserve">ORIGIN Group is led by founder Mr. Xavier TAHAR, son of Mr. </w:t>
      </w:r>
      <w:proofErr w:type="spellStart"/>
      <w:r w:rsidRPr="008750A8">
        <w:rPr>
          <w:rFonts w:cstheme="minorHAnsi"/>
          <w:sz w:val="21"/>
          <w:szCs w:val="21"/>
          <w:lang w:val="en-US"/>
        </w:rPr>
        <w:t>Foudil</w:t>
      </w:r>
      <w:proofErr w:type="spellEnd"/>
      <w:r w:rsidRPr="008750A8">
        <w:rPr>
          <w:rFonts w:cstheme="minorHAnsi"/>
          <w:sz w:val="21"/>
          <w:szCs w:val="21"/>
          <w:lang w:val="en-US"/>
        </w:rPr>
        <w:t xml:space="preserve"> </w:t>
      </w:r>
      <w:proofErr w:type="spellStart"/>
      <w:r w:rsidRPr="008750A8">
        <w:rPr>
          <w:rFonts w:cstheme="minorHAnsi"/>
          <w:sz w:val="21"/>
          <w:szCs w:val="21"/>
          <w:lang w:val="en-US"/>
        </w:rPr>
        <w:t>Tahar</w:t>
      </w:r>
      <w:proofErr w:type="spellEnd"/>
      <w:r w:rsidRPr="008750A8">
        <w:rPr>
          <w:rFonts w:cstheme="minorHAnsi"/>
          <w:sz w:val="21"/>
          <w:szCs w:val="21"/>
          <w:lang w:val="en-US"/>
        </w:rPr>
        <w:t xml:space="preserve">, who spearheaded this purchase from Mr. de </w:t>
      </w:r>
      <w:proofErr w:type="spellStart"/>
      <w:r w:rsidRPr="008750A8">
        <w:rPr>
          <w:rFonts w:cstheme="minorHAnsi"/>
          <w:sz w:val="21"/>
          <w:szCs w:val="21"/>
          <w:lang w:val="en-US"/>
        </w:rPr>
        <w:t>Tonnac</w:t>
      </w:r>
      <w:proofErr w:type="spellEnd"/>
      <w:r w:rsidRPr="008750A8">
        <w:rPr>
          <w:rFonts w:cstheme="minorHAnsi"/>
          <w:sz w:val="21"/>
          <w:szCs w:val="21"/>
          <w:lang w:val="en-US"/>
        </w:rPr>
        <w:t xml:space="preserve"> and who will carry the torch of technical and operational excellence into the future. </w:t>
      </w:r>
    </w:p>
    <w:p w14:paraId="4000A43E" w14:textId="77777777" w:rsidR="008750A8" w:rsidRPr="008750A8" w:rsidRDefault="008750A8" w:rsidP="00D12B90">
      <w:pPr>
        <w:jc w:val="both"/>
        <w:rPr>
          <w:rFonts w:cstheme="minorHAnsi"/>
          <w:sz w:val="21"/>
          <w:szCs w:val="21"/>
          <w:lang w:val="en-US"/>
        </w:rPr>
      </w:pPr>
    </w:p>
    <w:p w14:paraId="73A9ABEC" w14:textId="77777777" w:rsidR="008750A8" w:rsidRPr="008750A8" w:rsidRDefault="008750A8" w:rsidP="00D12B90">
      <w:pPr>
        <w:jc w:val="both"/>
        <w:rPr>
          <w:rFonts w:cstheme="minorHAnsi"/>
          <w:sz w:val="21"/>
          <w:szCs w:val="21"/>
          <w:lang w:val="en-US"/>
        </w:rPr>
      </w:pPr>
      <w:r w:rsidRPr="008750A8">
        <w:rPr>
          <w:rFonts w:cstheme="minorHAnsi"/>
          <w:sz w:val="21"/>
          <w:szCs w:val="21"/>
          <w:lang w:val="en-US"/>
        </w:rPr>
        <w:t>The acquisition was overseen by ORIGIN Group’s attorney, Maître Laurent STAMM of AKILYS (Lyon 3rd art.), with assistance from Maître Caroline BRAVARD and Christine RHOUMY and PXL’s attorney, Maître Pierre Emmanuel THIVEND (Bourg-</w:t>
      </w:r>
      <w:proofErr w:type="spellStart"/>
      <w:r w:rsidRPr="008750A8">
        <w:rPr>
          <w:rFonts w:cstheme="minorHAnsi"/>
          <w:sz w:val="21"/>
          <w:szCs w:val="21"/>
          <w:lang w:val="en-US"/>
        </w:rPr>
        <w:t>en</w:t>
      </w:r>
      <w:proofErr w:type="spellEnd"/>
      <w:r w:rsidRPr="008750A8">
        <w:rPr>
          <w:rFonts w:cstheme="minorHAnsi"/>
          <w:sz w:val="21"/>
          <w:szCs w:val="21"/>
          <w:lang w:val="en-US"/>
        </w:rPr>
        <w:t>-</w:t>
      </w:r>
      <w:proofErr w:type="spellStart"/>
      <w:r w:rsidRPr="008750A8">
        <w:rPr>
          <w:rFonts w:cstheme="minorHAnsi"/>
          <w:sz w:val="21"/>
          <w:szCs w:val="21"/>
          <w:lang w:val="en-US"/>
        </w:rPr>
        <w:t>Bresse</w:t>
      </w:r>
      <w:proofErr w:type="spellEnd"/>
      <w:r w:rsidRPr="008750A8">
        <w:rPr>
          <w:rFonts w:cstheme="minorHAnsi"/>
          <w:sz w:val="21"/>
          <w:szCs w:val="21"/>
          <w:lang w:val="en-US"/>
        </w:rPr>
        <w:t>).</w:t>
      </w:r>
    </w:p>
    <w:p w14:paraId="42EF7B4C" w14:textId="77777777" w:rsidR="00BA5D53" w:rsidRPr="008750A8" w:rsidRDefault="00BA5D53" w:rsidP="00D12B90">
      <w:pPr>
        <w:jc w:val="both"/>
        <w:rPr>
          <w:rFonts w:ascii="Arial" w:hAnsi="Arial" w:cs="Arial"/>
          <w:sz w:val="22"/>
          <w:lang w:val="en-US"/>
        </w:rPr>
      </w:pPr>
    </w:p>
    <w:sectPr w:rsidR="00BA5D53" w:rsidRPr="008750A8" w:rsidSect="00BA5D53">
      <w:headerReference w:type="default" r:id="rId6"/>
      <w:footerReference w:type="default" r:id="rId7"/>
      <w:pgSz w:w="11900" w:h="16840"/>
      <w:pgMar w:top="1417" w:right="1417" w:bottom="1417"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A1AEF" w14:textId="77777777" w:rsidR="009420A9" w:rsidRDefault="009420A9" w:rsidP="00BA5D53">
      <w:r>
        <w:separator/>
      </w:r>
    </w:p>
  </w:endnote>
  <w:endnote w:type="continuationSeparator" w:id="0">
    <w:p w14:paraId="472FC964" w14:textId="77777777" w:rsidR="009420A9" w:rsidRDefault="009420A9" w:rsidP="00BA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19C3" w14:textId="4B74F8D8" w:rsidR="00BA5D53" w:rsidRPr="001A59B1" w:rsidRDefault="000E7A3F" w:rsidP="00BA5D53">
    <w:pPr>
      <w:pStyle w:val="Pieddepage"/>
      <w:tabs>
        <w:tab w:val="clear" w:pos="4536"/>
        <w:tab w:val="clear" w:pos="9072"/>
        <w:tab w:val="right" w:pos="9066"/>
      </w:tabs>
      <w:ind w:left="-709"/>
      <w:rPr>
        <w:rFonts w:ascii="Avenir Book" w:hAnsi="Avenir Book"/>
        <w:sz w:val="20"/>
      </w:rPr>
    </w:pPr>
    <w:r>
      <w:rPr>
        <w:rFonts w:ascii="Avenir Book" w:hAnsi="Avenir Book"/>
        <w:noProof/>
        <w:sz w:val="20"/>
        <w:lang w:eastAsia="fr-FR"/>
      </w:rPr>
      <mc:AlternateContent>
        <mc:Choice Requires="wpg">
          <w:drawing>
            <wp:anchor distT="0" distB="0" distL="114300" distR="114300" simplePos="0" relativeHeight="251663360" behindDoc="0" locked="0" layoutInCell="1" allowOverlap="1" wp14:anchorId="44946EC8" wp14:editId="0D6ABCBC">
              <wp:simplePos x="0" y="0"/>
              <wp:positionH relativeFrom="column">
                <wp:posOffset>5441775</wp:posOffset>
              </wp:positionH>
              <wp:positionV relativeFrom="paragraph">
                <wp:posOffset>-29210</wp:posOffset>
              </wp:positionV>
              <wp:extent cx="1224280" cy="814705"/>
              <wp:effectExtent l="0" t="0" r="0" b="0"/>
              <wp:wrapNone/>
              <wp:docPr id="7" name="Grouper 7"/>
              <wp:cNvGraphicFramePr/>
              <a:graphic xmlns:a="http://schemas.openxmlformats.org/drawingml/2006/main">
                <a:graphicData uri="http://schemas.microsoft.com/office/word/2010/wordprocessingGroup">
                  <wpg:wgp>
                    <wpg:cNvGrpSpPr/>
                    <wpg:grpSpPr>
                      <a:xfrm rot="10800000">
                        <a:off x="0" y="0"/>
                        <a:ext cx="1224280" cy="814705"/>
                        <a:chOff x="0" y="0"/>
                        <a:chExt cx="1224280" cy="814705"/>
                      </a:xfrm>
                    </wpg:grpSpPr>
                    <wps:wsp>
                      <wps:cNvPr id="5" name="Triangle rectangle 5"/>
                      <wps:cNvSpPr/>
                      <wps:spPr>
                        <a:xfrm rot="5400000">
                          <a:off x="204787" y="-204787"/>
                          <a:ext cx="814705" cy="1224280"/>
                        </a:xfrm>
                        <a:prstGeom prst="rtTriangle">
                          <a:avLst/>
                        </a:prstGeom>
                        <a:solidFill>
                          <a:srgbClr val="9E0E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riangle rectangle 6"/>
                      <wps:cNvSpPr/>
                      <wps:spPr>
                        <a:xfrm rot="5400000">
                          <a:off x="173257" y="-165374"/>
                          <a:ext cx="683895" cy="1027430"/>
                        </a:xfrm>
                        <a:prstGeom prst="rtTriangle">
                          <a:avLst/>
                        </a:prstGeom>
                        <a:solidFill>
                          <a:srgbClr val="3B44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2AC3F758" id="Grouper_x0020_7" o:spid="_x0000_s1026" style="position:absolute;margin-left:428.5pt;margin-top:-2.25pt;width:96.4pt;height:64.15pt;rotation:180;z-index:251663360" coordsize="1224280,814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">
              <v:shapetype id="_x0000_t6" coordsize="21600,21600" o:spt="6" path="m0,0l0,21600,21600,21600xe">
                <v:stroke joinstyle="miter"/>
                <v:path gradientshapeok="t" o:connecttype="custom" o:connectlocs="0,0;0,10800;0,21600;10800,21600;21600,21600;10800,10800" textboxrect="1800,12600,12600,19800"/>
              </v:shapetype>
              <v:shape id="Triangle_x0020_rectangle_x0020_5" o:spid="_x0000_s1027" type="#_x0000_t6" style="position:absolute;left:204787;top:-204787;width:814705;height:122428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nzowgAA&#10;ANoAAAAPAAAAZHJzL2Rvd25yZXYueG1sRI9Ba8JAFITvgv9heYXedNNCpaSuopZCe9Ra2uMz+0wW&#10;s2/T7FOTf+8KgsdhZr5hpvPO1+pEbXSBDTyNM1DERbCOSwPb74/RK6goyBbrwGSgpwjz2XAwxdyG&#10;M6/ptJFSJQjHHA1UIk2udSwq8hjHoSFO3j60HiXJttS2xXOC+1o/Z9lEe3ScFipsaFVRcdgcvYHu&#10;a7H87d93vWu26+KPf8Qd/8WYx4du8QZKqJN7+Nb+tAZe4Hol3QA9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OfOjCAAAA2gAAAA8AAAAAAAAAAAAAAAAAlwIAAGRycy9kb3du&#10;cmV2LnhtbFBLBQYAAAAABAAEAPUAAACGAwAAAAA=&#10;" fillcolor="#9e0e40" stroked="f" strokeweight="1pt"/>
              <v:shape id="Triangle_x0020_rectangle_x0020_6" o:spid="_x0000_s1028" type="#_x0000_t6" style="position:absolute;left:173257;top:-165374;width:683895;height:102743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QypNwwAA&#10;ANoAAAAPAAAAZHJzL2Rvd25yZXYueG1sRI9Ba8JAFITvgv9heUJvukkPoaau0gaKlVJBLZTeHtln&#10;NiT7NmTXGP99t1DwOMzMN8xqM9pWDNT72rGCdJGAIC6drrlS8HV6mz+B8AFZY+uYFNzIw2Y9naww&#10;1+7KBxqOoRIRwj5HBSaELpfSl4Ys+oXriKN3dr3FEGVfSd3jNcJtKx+TJJMWa44LBjsqDJXN8WIV&#10;4F5j0Sw/0PwUu+8tfcqUX89KPczGl2cQgcZwD/+337WCDP6uxBsg1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QypNwwAAANoAAAAPAAAAAAAAAAAAAAAAAJcCAABkcnMvZG93&#10;bnJldi54bWxQSwUGAAAAAAQABAD1AAAAhwMAAAAA&#10;" fillcolor="#3b444d" stroked="f" strokeweight="1pt"/>
            </v:group>
          </w:pict>
        </mc:Fallback>
      </mc:AlternateContent>
    </w:r>
    <w:r w:rsidR="001A59B1" w:rsidRPr="001A59B1">
      <w:rPr>
        <w:rFonts w:ascii="Avenir Book" w:hAnsi="Avenir Book"/>
        <w:sz w:val="20"/>
      </w:rPr>
      <w:t xml:space="preserve">77 Rue du Président </w:t>
    </w:r>
    <w:r w:rsidR="001A59B1">
      <w:rPr>
        <w:rFonts w:ascii="Avenir Book" w:hAnsi="Avenir Book"/>
        <w:sz w:val="20"/>
      </w:rPr>
      <w:t>Édouard Herriot</w:t>
    </w:r>
    <w:r w:rsidR="00BA5D53" w:rsidRPr="001A59B1">
      <w:rPr>
        <w:rFonts w:ascii="Avenir Book" w:hAnsi="Avenir Book"/>
        <w:sz w:val="20"/>
      </w:rPr>
      <w:tab/>
    </w:r>
    <w:proofErr w:type="spellStart"/>
    <w:r w:rsidR="00BA5D53" w:rsidRPr="001A59B1">
      <w:rPr>
        <w:rFonts w:ascii="Avenir Book" w:hAnsi="Avenir Book"/>
        <w:sz w:val="20"/>
      </w:rPr>
      <w:t>Origin</w:t>
    </w:r>
    <w:proofErr w:type="spellEnd"/>
    <w:r w:rsidR="00BA5D53" w:rsidRPr="001A59B1">
      <w:rPr>
        <w:rFonts w:ascii="Avenir Book" w:hAnsi="Avenir Book"/>
        <w:sz w:val="20"/>
      </w:rPr>
      <w:t xml:space="preserve"> Group SAS – SIREN 824 137 103</w:t>
    </w:r>
  </w:p>
  <w:p w14:paraId="07C60704" w14:textId="5E6CD514" w:rsidR="00BA5D53" w:rsidRPr="00BA5D53" w:rsidRDefault="001A59B1" w:rsidP="00BA5D53">
    <w:pPr>
      <w:pStyle w:val="Pieddepage"/>
      <w:tabs>
        <w:tab w:val="clear" w:pos="4536"/>
        <w:tab w:val="clear" w:pos="9072"/>
        <w:tab w:val="right" w:pos="9066"/>
      </w:tabs>
      <w:ind w:left="-709"/>
      <w:rPr>
        <w:rFonts w:ascii="Avenir Book" w:hAnsi="Avenir Book"/>
        <w:sz w:val="20"/>
      </w:rPr>
    </w:pPr>
    <w:r>
      <w:rPr>
        <w:rFonts w:ascii="Avenir Book" w:hAnsi="Avenir Book"/>
        <w:sz w:val="20"/>
      </w:rPr>
      <w:t>69002</w:t>
    </w:r>
    <w:r w:rsidR="00BA5D53" w:rsidRPr="00BA5D53">
      <w:rPr>
        <w:rFonts w:ascii="Avenir Book" w:hAnsi="Avenir Book"/>
        <w:sz w:val="20"/>
      </w:rPr>
      <w:t xml:space="preserve"> </w:t>
    </w:r>
    <w:r>
      <w:rPr>
        <w:rFonts w:ascii="Avenir Book" w:hAnsi="Avenir Book"/>
        <w:sz w:val="20"/>
      </w:rPr>
      <w:t>Lyon</w:t>
    </w:r>
    <w:r w:rsidR="00BA5D53" w:rsidRPr="00BA5D53">
      <w:rPr>
        <w:rFonts w:ascii="Avenir Book" w:hAnsi="Avenir Book"/>
        <w:sz w:val="20"/>
      </w:rPr>
      <w:tab/>
      <w:t>Immatriculé au RCS de Lyon</w:t>
    </w:r>
  </w:p>
  <w:p w14:paraId="5307C845" w14:textId="77777777" w:rsidR="00BA5D53" w:rsidRPr="00BA5D53" w:rsidRDefault="00BA5D53" w:rsidP="00BA5D53">
    <w:pPr>
      <w:pStyle w:val="Pieddepage"/>
      <w:tabs>
        <w:tab w:val="clear" w:pos="9072"/>
        <w:tab w:val="right" w:pos="9066"/>
      </w:tabs>
      <w:ind w:left="-709"/>
      <w:rPr>
        <w:rFonts w:ascii="Avenir Book" w:hAnsi="Avenir Book"/>
        <w:sz w:val="20"/>
      </w:rPr>
    </w:pPr>
    <w:r w:rsidRPr="00BA5D53">
      <w:rPr>
        <w:rFonts w:ascii="Avenir Book" w:hAnsi="Avenir Book"/>
        <w:sz w:val="20"/>
      </w:rPr>
      <w:t>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45159" w14:textId="77777777" w:rsidR="009420A9" w:rsidRDefault="009420A9" w:rsidP="00BA5D53">
      <w:r>
        <w:separator/>
      </w:r>
    </w:p>
  </w:footnote>
  <w:footnote w:type="continuationSeparator" w:id="0">
    <w:p w14:paraId="73CBE8C5" w14:textId="77777777" w:rsidR="009420A9" w:rsidRDefault="009420A9" w:rsidP="00BA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95AF" w14:textId="670F8C0C" w:rsidR="00BA5D53" w:rsidRPr="001A59B1" w:rsidRDefault="00BA5D53" w:rsidP="00BA5D53">
    <w:pPr>
      <w:pStyle w:val="En-tte"/>
      <w:tabs>
        <w:tab w:val="clear" w:pos="9072"/>
      </w:tabs>
      <w:ind w:right="-857"/>
      <w:jc w:val="right"/>
      <w:rPr>
        <w:rFonts w:ascii="Avenir Book" w:hAnsi="Avenir Book"/>
        <w:lang w:val="en-US"/>
      </w:rPr>
    </w:pPr>
    <w:r>
      <w:rPr>
        <w:rFonts w:ascii="Avenir Book" w:hAnsi="Avenir Book"/>
        <w:noProof/>
        <w:lang w:eastAsia="fr-FR"/>
      </w:rPr>
      <mc:AlternateContent>
        <mc:Choice Requires="wps">
          <w:drawing>
            <wp:anchor distT="0" distB="0" distL="114300" distR="114300" simplePos="0" relativeHeight="251659264" behindDoc="0" locked="0" layoutInCell="1" allowOverlap="1" wp14:anchorId="3E0300FC" wp14:editId="5A7CA3D7">
              <wp:simplePos x="0" y="0"/>
              <wp:positionH relativeFrom="column">
                <wp:posOffset>3610303</wp:posOffset>
              </wp:positionH>
              <wp:positionV relativeFrom="paragraph">
                <wp:posOffset>235957</wp:posOffset>
              </wp:positionV>
              <wp:extent cx="7772400" cy="0"/>
              <wp:effectExtent l="0" t="0" r="25400" b="25400"/>
              <wp:wrapNone/>
              <wp:docPr id="4" name="Connecteur droit 4"/>
              <wp:cNvGraphicFramePr/>
              <a:graphic xmlns:a="http://schemas.openxmlformats.org/drawingml/2006/main">
                <a:graphicData uri="http://schemas.microsoft.com/office/word/2010/wordprocessingShape">
                  <wps:wsp>
                    <wps:cNvCnPr/>
                    <wps:spPr>
                      <a:xfrm flipH="1">
                        <a:off x="0" y="0"/>
                        <a:ext cx="7772400" cy="0"/>
                      </a:xfrm>
                      <a:prstGeom prst="line">
                        <a:avLst/>
                      </a:prstGeom>
                      <a:ln w="28575">
                        <a:solidFill>
                          <a:srgbClr val="9E0E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AAF0D" id="Connecteur droit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84.3pt,18.6pt" to="896.3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" strokecolor="#9e0e40" strokeweight="2.25pt">
              <v:stroke joinstyle="miter"/>
            </v:line>
          </w:pict>
        </mc:Fallback>
      </mc:AlternateContent>
    </w:r>
    <w:r>
      <w:rPr>
        <w:rFonts w:ascii="Avenir Book" w:hAnsi="Avenir Book"/>
        <w:noProof/>
        <w:lang w:eastAsia="fr-FR"/>
      </w:rPr>
      <w:drawing>
        <wp:anchor distT="0" distB="0" distL="114300" distR="114300" simplePos="0" relativeHeight="251657216" behindDoc="0" locked="0" layoutInCell="1" allowOverlap="1" wp14:anchorId="6516C86E" wp14:editId="36141AB9">
          <wp:simplePos x="0" y="0"/>
          <wp:positionH relativeFrom="column">
            <wp:posOffset>-49968</wp:posOffset>
          </wp:positionH>
          <wp:positionV relativeFrom="paragraph">
            <wp:posOffset>-215134</wp:posOffset>
          </wp:positionV>
          <wp:extent cx="1828997" cy="381863"/>
          <wp:effectExtent l="0" t="0" r="0" b="0"/>
          <wp:wrapNone/>
          <wp:docPr id="1" name="Image 1" descr="/Users/evcomarketing/Dropbox/+Marketing Evco/JULIEN - EN COURS/ORIGIN GROUP/Graphisme/Logos/Logo web Origin 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vcomarketing/Dropbox/+Marketing Evco/JULIEN - EN COURS/ORIGIN GROUP/Graphisme/Logos/Logo web Origin lo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997" cy="381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ook" w:hAnsi="Avenir Book"/>
        <w:noProof/>
        <w:lang w:eastAsia="fr-FR"/>
      </w:rPr>
      <mc:AlternateContent>
        <mc:Choice Requires="wps">
          <w:drawing>
            <wp:anchor distT="0" distB="0" distL="114300" distR="114300" simplePos="0" relativeHeight="251656191" behindDoc="0" locked="0" layoutInCell="1" allowOverlap="1" wp14:anchorId="3C52013A" wp14:editId="3105D5A1">
              <wp:simplePos x="0" y="0"/>
              <wp:positionH relativeFrom="column">
                <wp:posOffset>-866775</wp:posOffset>
              </wp:positionH>
              <wp:positionV relativeFrom="paragraph">
                <wp:posOffset>-650875</wp:posOffset>
              </wp:positionV>
              <wp:extent cx="814705" cy="1224280"/>
              <wp:effectExtent l="0" t="1587" r="0" b="0"/>
              <wp:wrapNone/>
              <wp:docPr id="3" name="Triangle rectangle 3"/>
              <wp:cNvGraphicFramePr/>
              <a:graphic xmlns:a="http://schemas.openxmlformats.org/drawingml/2006/main">
                <a:graphicData uri="http://schemas.microsoft.com/office/word/2010/wordprocessingShape">
                  <wps:wsp>
                    <wps:cNvSpPr/>
                    <wps:spPr>
                      <a:xfrm rot="5400000">
                        <a:off x="0" y="0"/>
                        <a:ext cx="814705" cy="1224280"/>
                      </a:xfrm>
                      <a:prstGeom prst="rtTriangle">
                        <a:avLst/>
                      </a:prstGeom>
                      <a:solidFill>
                        <a:srgbClr val="9E0E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6146FA1" id="_x0000_t6" coordsize="21600,21600" o:spt="6" path="m0,0l0,21600,21600,21600xe">
              <v:stroke joinstyle="miter"/>
              <v:path gradientshapeok="t" o:connecttype="custom" o:connectlocs="0,0;0,10800;0,21600;10800,21600;21600,21600;10800,10800" textboxrect="1800,12600,12600,19800"/>
            </v:shapetype>
            <v:shape id="Triangle_x0020_rectangle_x0020_3" o:spid="_x0000_s1026" type="#_x0000_t6" style="position:absolute;margin-left:-68.25pt;margin-top:-51.2pt;width:64.15pt;height:96.4pt;rotation:90;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" fillcolor="#9e0e40" stroked="f" strokeweight="1pt"/>
          </w:pict>
        </mc:Fallback>
      </mc:AlternateContent>
    </w:r>
    <w:r>
      <w:rPr>
        <w:rFonts w:ascii="Avenir Book" w:hAnsi="Avenir Book"/>
        <w:noProof/>
        <w:lang w:eastAsia="fr-FR"/>
      </w:rPr>
      <mc:AlternateContent>
        <mc:Choice Requires="wps">
          <w:drawing>
            <wp:anchor distT="0" distB="0" distL="114300" distR="114300" simplePos="0" relativeHeight="251658240" behindDoc="0" locked="0" layoutInCell="1" allowOverlap="1" wp14:anchorId="47E146DF" wp14:editId="2868BA7F">
              <wp:simplePos x="0" y="0"/>
              <wp:positionH relativeFrom="column">
                <wp:posOffset>-901852</wp:posOffset>
              </wp:positionH>
              <wp:positionV relativeFrom="paragraph">
                <wp:posOffset>-611526</wp:posOffset>
              </wp:positionV>
              <wp:extent cx="684399" cy="1027878"/>
              <wp:effectExtent l="6033" t="0" r="7937" b="7938"/>
              <wp:wrapNone/>
              <wp:docPr id="2" name="Triangle rectangle 2"/>
              <wp:cNvGraphicFramePr/>
              <a:graphic xmlns:a="http://schemas.openxmlformats.org/drawingml/2006/main">
                <a:graphicData uri="http://schemas.microsoft.com/office/word/2010/wordprocessingShape">
                  <wps:wsp>
                    <wps:cNvSpPr/>
                    <wps:spPr>
                      <a:xfrm rot="5400000">
                        <a:off x="0" y="0"/>
                        <a:ext cx="684399" cy="1027878"/>
                      </a:xfrm>
                      <a:prstGeom prst="rtTriangle">
                        <a:avLst/>
                      </a:prstGeom>
                      <a:solidFill>
                        <a:srgbClr val="3B44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5910212" id="Triangle_x0020_rectangle_x0020_2" o:spid="_x0000_s1026" type="#_x0000_t6" style="position:absolute;margin-left:-71pt;margin-top:-48.1pt;width:53.9pt;height:80.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" fillcolor="#3b444d" stroked="f" strokeweight="1pt"/>
          </w:pict>
        </mc:Fallback>
      </mc:AlternateContent>
    </w:r>
    <w:r w:rsidRPr="001A59B1">
      <w:rPr>
        <w:rFonts w:ascii="Avenir Book" w:hAnsi="Avenir Book"/>
        <w:lang w:val="en-US"/>
      </w:rPr>
      <w:t>OUR DNA IS MADE OF INNOVATION.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53"/>
    <w:rsid w:val="000E7A3F"/>
    <w:rsid w:val="001A59B1"/>
    <w:rsid w:val="001E299A"/>
    <w:rsid w:val="0035399A"/>
    <w:rsid w:val="005C673D"/>
    <w:rsid w:val="00652C4F"/>
    <w:rsid w:val="008456F6"/>
    <w:rsid w:val="008750A8"/>
    <w:rsid w:val="00894458"/>
    <w:rsid w:val="009420A9"/>
    <w:rsid w:val="009570FE"/>
    <w:rsid w:val="00B90C08"/>
    <w:rsid w:val="00BA5D53"/>
    <w:rsid w:val="00C76E82"/>
    <w:rsid w:val="00D12B90"/>
    <w:rsid w:val="00D22766"/>
    <w:rsid w:val="00D401DF"/>
    <w:rsid w:val="00DB2F78"/>
    <w:rsid w:val="00DD7FD9"/>
    <w:rsid w:val="00E61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759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5D53"/>
    <w:pPr>
      <w:tabs>
        <w:tab w:val="center" w:pos="4536"/>
        <w:tab w:val="right" w:pos="9072"/>
      </w:tabs>
    </w:pPr>
  </w:style>
  <w:style w:type="character" w:customStyle="1" w:styleId="En-tteCar">
    <w:name w:val="En-tête Car"/>
    <w:basedOn w:val="Policepardfaut"/>
    <w:link w:val="En-tte"/>
    <w:uiPriority w:val="99"/>
    <w:rsid w:val="00BA5D53"/>
  </w:style>
  <w:style w:type="paragraph" w:styleId="Pieddepage">
    <w:name w:val="footer"/>
    <w:basedOn w:val="Normal"/>
    <w:link w:val="PieddepageCar"/>
    <w:uiPriority w:val="99"/>
    <w:unhideWhenUsed/>
    <w:rsid w:val="00BA5D53"/>
    <w:pPr>
      <w:tabs>
        <w:tab w:val="center" w:pos="4536"/>
        <w:tab w:val="right" w:pos="9072"/>
      </w:tabs>
    </w:pPr>
  </w:style>
  <w:style w:type="character" w:customStyle="1" w:styleId="PieddepageCar">
    <w:name w:val="Pied de page Car"/>
    <w:basedOn w:val="Policepardfaut"/>
    <w:link w:val="Pieddepage"/>
    <w:uiPriority w:val="99"/>
    <w:rsid w:val="00BA5D53"/>
  </w:style>
  <w:style w:type="paragraph" w:styleId="NormalWeb">
    <w:name w:val="Normal (Web)"/>
    <w:basedOn w:val="Normal"/>
    <w:uiPriority w:val="99"/>
    <w:semiHidden/>
    <w:unhideWhenUsed/>
    <w:rsid w:val="00DB2F78"/>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4992">
      <w:bodyDiv w:val="1"/>
      <w:marLeft w:val="0"/>
      <w:marRight w:val="0"/>
      <w:marTop w:val="0"/>
      <w:marBottom w:val="0"/>
      <w:divBdr>
        <w:top w:val="none" w:sz="0" w:space="0" w:color="auto"/>
        <w:left w:val="none" w:sz="0" w:space="0" w:color="auto"/>
        <w:bottom w:val="none" w:sz="0" w:space="0" w:color="auto"/>
        <w:right w:val="none" w:sz="0" w:space="0" w:color="auto"/>
      </w:divBdr>
      <w:divsChild>
        <w:div w:id="1682320784">
          <w:marLeft w:val="0"/>
          <w:marRight w:val="0"/>
          <w:marTop w:val="0"/>
          <w:marBottom w:val="0"/>
          <w:divBdr>
            <w:top w:val="none" w:sz="0" w:space="0" w:color="auto"/>
            <w:left w:val="none" w:sz="0" w:space="0" w:color="auto"/>
            <w:bottom w:val="none" w:sz="0" w:space="0" w:color="auto"/>
            <w:right w:val="none" w:sz="0" w:space="0" w:color="auto"/>
          </w:divBdr>
          <w:divsChild>
            <w:div w:id="945042151">
              <w:marLeft w:val="0"/>
              <w:marRight w:val="0"/>
              <w:marTop w:val="0"/>
              <w:marBottom w:val="0"/>
              <w:divBdr>
                <w:top w:val="none" w:sz="0" w:space="0" w:color="auto"/>
                <w:left w:val="none" w:sz="0" w:space="0" w:color="auto"/>
                <w:bottom w:val="none" w:sz="0" w:space="0" w:color="auto"/>
                <w:right w:val="none" w:sz="0" w:space="0" w:color="auto"/>
              </w:divBdr>
              <w:divsChild>
                <w:div w:id="20873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2</cp:revision>
  <dcterms:created xsi:type="dcterms:W3CDTF">2020-01-21T13:18:00Z</dcterms:created>
  <dcterms:modified xsi:type="dcterms:W3CDTF">2020-01-21T13:18:00Z</dcterms:modified>
</cp:coreProperties>
</file>